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黑体" w:hAnsi="黑体" w:eastAsia="黑体" w:cs="Arial"/>
          <w:b/>
          <w:bCs/>
          <w:color w:val="333333"/>
          <w:kern w:val="0"/>
          <w:sz w:val="32"/>
          <w:szCs w:val="32"/>
        </w:rPr>
      </w:pPr>
      <w:bookmarkStart w:id="34" w:name="_GoBack"/>
      <w:bookmarkEnd w:id="34"/>
      <w:r>
        <w:rPr>
          <w:rFonts w:hint="eastAsia" w:ascii="黑体" w:hAnsi="黑体" w:eastAsia="黑体" w:cs="Arial"/>
          <w:b/>
          <w:bCs/>
          <w:color w:val="333333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posOffset>3124200</wp:posOffset>
                </wp:positionH>
                <wp:positionV relativeFrom="margin">
                  <wp:posOffset>-444500</wp:posOffset>
                </wp:positionV>
                <wp:extent cx="2774950" cy="927100"/>
                <wp:effectExtent l="0" t="0" r="6350" b="635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9"/>
                              <w:rPr>
                                <w:w w:val="100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w w:val="100"/>
                                <w:sz w:val="112"/>
                                <w:szCs w:val="112"/>
                              </w:rPr>
                              <w:t>CADA</w:t>
                            </w:r>
                          </w:p>
                          <w:p>
                            <w:pPr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6pt;margin-top:-35pt;height:73pt;width:218.5pt;mso-position-horizontal-relative:margin;mso-position-vertical-relative:margin;z-index:251658240;mso-width-relative:page;mso-height-relative:page;" fillcolor="#FFFFFF" filled="t" stroked="f" coordsize="21600,21600" o:gfxdata="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/YXg&#10;UtkAAAAKAQAADwAAAAAAAAABACAAAAAiAAAAZHJzL2Rvd25yZXYueG1sUEsBAhQAFAAAAAgAh07i&#10;QDnbUcAhAgAALgQAAA4AAAAAAAAAAQAgAAAAKAEAAGRycy9lMm9Eb2MueG1sUEsFBgAAAAAGAAYA&#10;WQEAALs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9"/>
                        <w:rPr>
                          <w:w w:val="100"/>
                          <w:sz w:val="112"/>
                          <w:szCs w:val="112"/>
                        </w:rPr>
                      </w:pPr>
                      <w:r>
                        <w:rPr>
                          <w:w w:val="100"/>
                          <w:sz w:val="112"/>
                          <w:szCs w:val="112"/>
                        </w:rPr>
                        <w:t>CADA</w:t>
                      </w:r>
                    </w:p>
                    <w:p>
                      <w:pPr>
                        <w:rPr>
                          <w:b/>
                          <w:sz w:val="120"/>
                          <w:szCs w:val="120"/>
                        </w:rPr>
                      </w:pPr>
                    </w:p>
                    <w:p>
                      <w:pPr>
                        <w:rPr>
                          <w:b/>
                          <w:sz w:val="120"/>
                          <w:szCs w:val="120"/>
                        </w:rPr>
                      </w:pPr>
                    </w:p>
                    <w:p>
                      <w:pPr>
                        <w:rPr>
                          <w:b/>
                          <w:sz w:val="120"/>
                          <w:szCs w:val="120"/>
                        </w:rPr>
                      </w:pPr>
                    </w:p>
                    <w:p>
                      <w:pPr>
                        <w:rPr>
                          <w:b/>
                          <w:sz w:val="120"/>
                          <w:szCs w:val="120"/>
                        </w:rPr>
                      </w:pPr>
                    </w:p>
                    <w:p>
                      <w:pPr>
                        <w:rPr>
                          <w:b/>
                          <w:sz w:val="120"/>
                          <w:szCs w:val="120"/>
                        </w:rPr>
                      </w:pPr>
                    </w:p>
                    <w:p>
                      <w:pPr>
                        <w:rPr>
                          <w:b/>
                          <w:sz w:val="120"/>
                          <w:szCs w:val="120"/>
                        </w:rPr>
                      </w:pPr>
                    </w:p>
                    <w:p>
                      <w:pPr>
                        <w:rPr>
                          <w:b/>
                          <w:sz w:val="120"/>
                          <w:szCs w:val="120"/>
                        </w:rPr>
                      </w:pPr>
                    </w:p>
                    <w:p>
                      <w:pPr>
                        <w:rPr>
                          <w:b/>
                          <w:sz w:val="120"/>
                          <w:szCs w:val="120"/>
                        </w:rPr>
                      </w:pPr>
                    </w:p>
                    <w:p>
                      <w:pPr>
                        <w:rPr>
                          <w:b/>
                          <w:sz w:val="120"/>
                          <w:szCs w:val="120"/>
                        </w:rPr>
                      </w:pPr>
                    </w:p>
                    <w:p>
                      <w:pPr>
                        <w:rPr>
                          <w:b/>
                          <w:sz w:val="120"/>
                          <w:szCs w:val="120"/>
                        </w:rPr>
                      </w:pPr>
                    </w:p>
                    <w:p>
                      <w:pPr>
                        <w:rPr>
                          <w:b/>
                          <w:sz w:val="120"/>
                          <w:szCs w:val="120"/>
                        </w:rPr>
                      </w:pPr>
                    </w:p>
                    <w:p>
                      <w:pPr>
                        <w:rPr>
                          <w:b/>
                          <w:sz w:val="120"/>
                          <w:szCs w:val="120"/>
                        </w:rPr>
                      </w:pPr>
                    </w:p>
                    <w:p>
                      <w:pPr>
                        <w:rPr>
                          <w:b/>
                          <w:sz w:val="120"/>
                          <w:szCs w:val="120"/>
                        </w:rPr>
                      </w:pPr>
                    </w:p>
                    <w:p>
                      <w:pPr>
                        <w:rPr>
                          <w:b/>
                          <w:sz w:val="120"/>
                          <w:szCs w:val="120"/>
                        </w:rPr>
                      </w:pPr>
                    </w:p>
                    <w:p>
                      <w:pPr>
                        <w:rPr>
                          <w:b/>
                          <w:sz w:val="120"/>
                          <w:szCs w:val="1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widowControl/>
        <w:shd w:val="clear" w:color="auto" w:fill="FFFFFF"/>
        <w:jc w:val="center"/>
        <w:rPr>
          <w:rFonts w:ascii="黑体" w:hAnsi="黑体" w:eastAsia="黑体" w:cs="Arial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Arial"/>
          <w:b/>
          <w:bCs/>
          <w:color w:val="333333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343535</wp:posOffset>
                </wp:positionH>
                <wp:positionV relativeFrom="margin">
                  <wp:posOffset>676275</wp:posOffset>
                </wp:positionV>
                <wp:extent cx="5264150" cy="665480"/>
                <wp:effectExtent l="0" t="0" r="0" b="127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0"/>
                              <w:spacing w:line="240" w:lineRule="auto"/>
                              <w:rPr>
                                <w:color w:val="00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80"/>
                                <w:szCs w:val="80"/>
                              </w:rPr>
                              <w:t>团</w:t>
                            </w:r>
                            <w:r>
                              <w:rPr>
                                <w:color w:val="000000"/>
                                <w:sz w:val="80"/>
                                <w:szCs w:val="80"/>
                              </w:rPr>
                              <w:t>体</w:t>
                            </w:r>
                            <w:r>
                              <w:rPr>
                                <w:rFonts w:hint="eastAsia"/>
                                <w:color w:val="000000"/>
                                <w:sz w:val="80"/>
                                <w:szCs w:val="80"/>
                              </w:rPr>
                              <w:t>标准</w:t>
                            </w:r>
                          </w:p>
                          <w:p>
                            <w:pPr>
                              <w:spacing w:before="156" w:after="156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</w:p>
                          <w:p>
                            <w:pPr>
                              <w:spacing w:before="156" w:after="156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</w:p>
                          <w:p>
                            <w:pPr>
                              <w:spacing w:before="156" w:after="156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</w:p>
                          <w:p>
                            <w:pPr>
                              <w:spacing w:before="156" w:after="156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</w:p>
                          <w:p>
                            <w:pPr>
                              <w:spacing w:before="156" w:after="156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</w:p>
                          <w:p>
                            <w:pPr>
                              <w:spacing w:before="156" w:after="156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</w:p>
                          <w:p>
                            <w:pPr>
                              <w:spacing w:before="156" w:after="156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</w:p>
                          <w:p>
                            <w:pPr>
                              <w:spacing w:before="156" w:after="156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</w:p>
                          <w:p>
                            <w:pPr>
                              <w:spacing w:before="156" w:after="156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</w:p>
                          <w:p>
                            <w:pPr>
                              <w:spacing w:before="156" w:after="156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</w:p>
                          <w:p>
                            <w:pPr>
                              <w:spacing w:before="156" w:after="156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</w:p>
                          <w:p>
                            <w:pPr>
                              <w:spacing w:before="156" w:after="156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</w:p>
                          <w:p>
                            <w:pPr>
                              <w:spacing w:before="156" w:after="156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</w:p>
                          <w:p>
                            <w:pPr>
                              <w:spacing w:before="156" w:after="156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</w:p>
                          <w:p>
                            <w:pPr>
                              <w:spacing w:before="156" w:after="156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05pt;margin-top:53.25pt;height:52.4pt;width:414.5pt;mso-position-horizontal-relative:margin;mso-position-vertical-relative:margin;z-index:251659264;mso-width-relative:page;mso-height-relative:page;" fillcolor="#FFFFFF" filled="t" stroked="f" coordsize="21600,21600" o:gfxdata="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08eBs&#10;2AAAAAoBAAAPAAAAAAAAAAEAIAAAACIAAABkcnMvZG93bnJldi54bWxQSwECFAAUAAAACACHTuJA&#10;WZNpFSECAAAuBAAADgAAAAAAAAABACAAAAAnAQAAZHJzL2Uyb0RvYy54bWxQSwUGAAAAAAYABgBZ&#10;AQAAug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0"/>
                        <w:spacing w:line="240" w:lineRule="auto"/>
                        <w:rPr>
                          <w:color w:val="000000"/>
                          <w:sz w:val="80"/>
                          <w:szCs w:val="80"/>
                        </w:rPr>
                      </w:pPr>
                      <w:r>
                        <w:rPr>
                          <w:rFonts w:hint="eastAsia"/>
                          <w:color w:val="000000"/>
                          <w:sz w:val="80"/>
                          <w:szCs w:val="80"/>
                        </w:rPr>
                        <w:t>团</w:t>
                      </w:r>
                      <w:r>
                        <w:rPr>
                          <w:color w:val="000000"/>
                          <w:sz w:val="80"/>
                          <w:szCs w:val="80"/>
                        </w:rPr>
                        <w:t>体</w:t>
                      </w:r>
                      <w:r>
                        <w:rPr>
                          <w:rFonts w:hint="eastAsia"/>
                          <w:color w:val="000000"/>
                          <w:sz w:val="80"/>
                          <w:szCs w:val="80"/>
                        </w:rPr>
                        <w:t>标准</w:t>
                      </w:r>
                    </w:p>
                    <w:p>
                      <w:pPr>
                        <w:spacing w:before="156" w:after="156"/>
                        <w:rPr>
                          <w:b/>
                          <w:sz w:val="80"/>
                          <w:szCs w:val="80"/>
                        </w:rPr>
                      </w:pPr>
                    </w:p>
                    <w:p>
                      <w:pPr>
                        <w:spacing w:before="156" w:after="156"/>
                        <w:rPr>
                          <w:b/>
                          <w:sz w:val="80"/>
                          <w:szCs w:val="80"/>
                        </w:rPr>
                      </w:pPr>
                    </w:p>
                    <w:p>
                      <w:pPr>
                        <w:spacing w:before="156" w:after="156"/>
                        <w:rPr>
                          <w:b/>
                          <w:sz w:val="80"/>
                          <w:szCs w:val="80"/>
                        </w:rPr>
                      </w:pPr>
                    </w:p>
                    <w:p>
                      <w:pPr>
                        <w:spacing w:before="156" w:after="156"/>
                        <w:rPr>
                          <w:b/>
                          <w:sz w:val="80"/>
                          <w:szCs w:val="80"/>
                        </w:rPr>
                      </w:pPr>
                    </w:p>
                    <w:p>
                      <w:pPr>
                        <w:spacing w:before="156" w:after="156"/>
                        <w:rPr>
                          <w:b/>
                          <w:sz w:val="80"/>
                          <w:szCs w:val="80"/>
                        </w:rPr>
                      </w:pPr>
                    </w:p>
                    <w:p>
                      <w:pPr>
                        <w:spacing w:before="156" w:after="156"/>
                        <w:rPr>
                          <w:b/>
                          <w:sz w:val="80"/>
                          <w:szCs w:val="80"/>
                        </w:rPr>
                      </w:pPr>
                    </w:p>
                    <w:p>
                      <w:pPr>
                        <w:spacing w:before="156" w:after="156"/>
                        <w:rPr>
                          <w:b/>
                          <w:sz w:val="80"/>
                          <w:szCs w:val="80"/>
                        </w:rPr>
                      </w:pPr>
                    </w:p>
                    <w:p>
                      <w:pPr>
                        <w:spacing w:before="156" w:after="156"/>
                        <w:rPr>
                          <w:b/>
                          <w:sz w:val="80"/>
                          <w:szCs w:val="80"/>
                        </w:rPr>
                      </w:pPr>
                    </w:p>
                    <w:p>
                      <w:pPr>
                        <w:spacing w:before="156" w:after="156"/>
                        <w:rPr>
                          <w:b/>
                          <w:sz w:val="80"/>
                          <w:szCs w:val="80"/>
                        </w:rPr>
                      </w:pPr>
                    </w:p>
                    <w:p>
                      <w:pPr>
                        <w:spacing w:before="156" w:after="156"/>
                        <w:rPr>
                          <w:b/>
                          <w:sz w:val="80"/>
                          <w:szCs w:val="80"/>
                        </w:rPr>
                      </w:pPr>
                    </w:p>
                    <w:p>
                      <w:pPr>
                        <w:spacing w:before="156" w:after="156"/>
                        <w:rPr>
                          <w:b/>
                          <w:sz w:val="80"/>
                          <w:szCs w:val="80"/>
                        </w:rPr>
                      </w:pPr>
                    </w:p>
                    <w:p>
                      <w:pPr>
                        <w:spacing w:before="156" w:after="156"/>
                        <w:rPr>
                          <w:b/>
                          <w:sz w:val="80"/>
                          <w:szCs w:val="80"/>
                        </w:rPr>
                      </w:pPr>
                    </w:p>
                    <w:p>
                      <w:pPr>
                        <w:spacing w:before="156" w:after="156"/>
                        <w:rPr>
                          <w:b/>
                          <w:sz w:val="80"/>
                          <w:szCs w:val="80"/>
                        </w:rPr>
                      </w:pPr>
                    </w:p>
                    <w:p>
                      <w:pPr>
                        <w:spacing w:before="156" w:after="156"/>
                        <w:rPr>
                          <w:b/>
                          <w:sz w:val="80"/>
                          <w:szCs w:val="80"/>
                        </w:rPr>
                      </w:pPr>
                    </w:p>
                    <w:p>
                      <w:pPr>
                        <w:spacing w:before="156" w:after="156"/>
                        <w:rPr>
                          <w:b/>
                          <w:sz w:val="80"/>
                          <w:szCs w:val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widowControl/>
        <w:shd w:val="clear" w:color="auto" w:fill="FFFFFF"/>
        <w:jc w:val="center"/>
        <w:rPr>
          <w:rFonts w:ascii="黑体" w:hAnsi="黑体" w:eastAsia="黑体" w:cs="Arial"/>
          <w:b/>
          <w:bCs/>
          <w:color w:val="333333"/>
          <w:kern w:val="0"/>
          <w:sz w:val="10"/>
          <w:szCs w:val="10"/>
        </w:rPr>
      </w:pPr>
    </w:p>
    <w:p>
      <w:pPr>
        <w:widowControl/>
        <w:shd w:val="clear" w:color="auto" w:fill="FFFFFF"/>
        <w:jc w:val="center"/>
        <w:rPr>
          <w:rFonts w:ascii="黑体" w:hAnsi="黑体" w:eastAsia="黑体" w:cs="Arial"/>
          <w:b/>
          <w:bCs/>
          <w:color w:val="333333"/>
          <w:kern w:val="0"/>
          <w:sz w:val="10"/>
          <w:szCs w:val="10"/>
        </w:rPr>
      </w:pPr>
    </w:p>
    <w:p>
      <w:pPr>
        <w:widowControl/>
        <w:shd w:val="clear" w:color="auto" w:fill="FFFFFF"/>
        <w:jc w:val="center"/>
        <w:rPr>
          <w:rFonts w:ascii="黑体" w:hAnsi="黑体" w:eastAsia="黑体" w:cs="Arial"/>
          <w:b/>
          <w:bCs/>
          <w:color w:val="333333"/>
          <w:kern w:val="0"/>
          <w:sz w:val="10"/>
          <w:szCs w:val="10"/>
        </w:rPr>
      </w:pPr>
    </w:p>
    <w:p>
      <w:pPr>
        <w:widowControl/>
        <w:shd w:val="clear" w:color="auto" w:fill="FFFFFF"/>
        <w:jc w:val="center"/>
        <w:rPr>
          <w:rFonts w:ascii="黑体" w:hAnsi="黑体" w:eastAsia="黑体" w:cs="Arial"/>
          <w:b/>
          <w:bCs/>
          <w:color w:val="333333"/>
          <w:kern w:val="0"/>
          <w:sz w:val="32"/>
          <w:szCs w:val="32"/>
        </w:rPr>
      </w:pPr>
      <w:r>
        <w:rPr>
          <w:rFonts w:hint="eastAsia" w:ascii="微软雅黑" w:hAnsi="微软雅黑" w:eastAsia="微软雅黑" w:cs="Arial"/>
          <w:b/>
          <w:bCs/>
          <w:color w:val="333333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>
                <wp:simplePos x="0" y="0"/>
                <wp:positionH relativeFrom="margin">
                  <wp:posOffset>4284980</wp:posOffset>
                </wp:positionH>
                <wp:positionV relativeFrom="margin">
                  <wp:posOffset>1342390</wp:posOffset>
                </wp:positionV>
                <wp:extent cx="1295400" cy="208280"/>
                <wp:effectExtent l="0" t="0" r="0" b="127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37"/>
                              <w:spacing w:before="0" w:line="0" w:lineRule="atLeast"/>
                              <w:rPr>
                                <w:rFonts w:eastAsia="黑体"/>
                              </w:rPr>
                            </w:pPr>
                            <w:r>
                              <w:rPr>
                                <w:rFonts w:ascii="黑体" w:eastAsia="黑体"/>
                                <w:szCs w:val="28"/>
                              </w:rPr>
                              <w:t>T/CADA</w:t>
                            </w:r>
                            <w:r>
                              <w:rPr>
                                <w:rFonts w:hint="eastAsia" w:ascii="黑体" w:eastAsia="黑体"/>
                                <w:szCs w:val="28"/>
                              </w:rPr>
                              <w:t xml:space="preserve"> XX-2020</w:t>
                            </w:r>
                            <w:r>
                              <w:rPr>
                                <w:rFonts w:ascii="黑体" w:eastAsia="黑体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</w:txbxContent>
                      </wps:txbx>
                      <wps:bodyPr wrap="square"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7.4pt;margin-top:105.7pt;height:16.4pt;width:102pt;mso-position-horizontal-relative:margin;mso-position-vertical-relative:margin;z-index:251670528;mso-width-relative:page;mso-height-relative:page;" fillcolor="#FFFFFF" filled="t" stroked="f" coordsize="21600,21600" o:gfxdata="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xa96S2QAAAAsBAAAPAAAAAAAAAAEAIAAAACIAAABkcnMvZG93bnJldi54bWxQSwECFAAU&#10;AAAACACHTuJAJDDiVfABAADYAwAADgAAAAAAAAABACAAAAAoAQAAZHJzL2Uyb0RvYy54bWxQSwUG&#10;AAAAAAYABgBZAQAAigUAAAAA&#10;">
                <v:fill on="t" focussize="0,0"/>
                <v:stroke on="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7"/>
                        <w:spacing w:before="0" w:line="0" w:lineRule="atLeast"/>
                        <w:rPr>
                          <w:rFonts w:eastAsia="黑体"/>
                        </w:rPr>
                      </w:pPr>
                      <w:r>
                        <w:rPr>
                          <w:rFonts w:ascii="黑体" w:eastAsia="黑体"/>
                          <w:szCs w:val="28"/>
                        </w:rPr>
                        <w:t>T/CADA</w:t>
                      </w:r>
                      <w:r>
                        <w:rPr>
                          <w:rFonts w:hint="eastAsia" w:ascii="黑体" w:eastAsia="黑体"/>
                          <w:szCs w:val="28"/>
                        </w:rPr>
                        <w:t xml:space="preserve"> XX-2020</w:t>
                      </w:r>
                      <w:r>
                        <w:rPr>
                          <w:rFonts w:ascii="黑体" w:eastAsia="黑体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 w:ascii="微软雅黑" w:hAnsi="微软雅黑" w:eastAsia="微软雅黑" w:cs="Arial"/>
          <w:b/>
          <w:bCs/>
          <w:color w:val="333333"/>
          <w:kern w:val="0"/>
          <w:sz w:val="32"/>
          <w:szCs w:val="32"/>
        </w:rPr>
        <w:t>————————————————————————</w:t>
      </w:r>
    </w:p>
    <w:p>
      <w:pPr>
        <w:widowControl/>
        <w:shd w:val="clear" w:color="auto" w:fill="FFFFFF"/>
        <w:jc w:val="center"/>
        <w:rPr>
          <w:rFonts w:ascii="黑体" w:hAnsi="黑体" w:eastAsia="黑体" w:cs="Arial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Arial"/>
          <w:b/>
          <w:bCs/>
          <w:color w:val="333333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147320</wp:posOffset>
                </wp:positionH>
                <wp:positionV relativeFrom="margin">
                  <wp:posOffset>1701800</wp:posOffset>
                </wp:positionV>
                <wp:extent cx="5518150" cy="3371850"/>
                <wp:effectExtent l="0" t="0" r="635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56" w:after="156"/>
                              <w:jc w:val="center"/>
                              <w:rPr>
                                <w:rFonts w:ascii="黑体" w:eastAsia="黑体"/>
                                <w:bCs/>
                                <w:kern w:val="44"/>
                                <w:sz w:val="44"/>
                                <w:szCs w:val="32"/>
                              </w:rPr>
                            </w:pPr>
                            <w:bookmarkStart w:id="32" w:name="OLE_LINK15"/>
                            <w:bookmarkStart w:id="33" w:name="OLE_LINK16"/>
                          </w:p>
                          <w:p>
                            <w:pPr>
                              <w:spacing w:before="156" w:after="156"/>
                              <w:jc w:val="center"/>
                              <w:rPr>
                                <w:rFonts w:ascii="黑体" w:eastAsia="黑体"/>
                                <w:bCs/>
                                <w:kern w:val="44"/>
                                <w:sz w:val="44"/>
                                <w:szCs w:val="3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黑体" w:eastAsia="黑体"/>
                                <w:b/>
                                <w:bCs/>
                                <w:kern w:val="44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bCs/>
                                <w:kern w:val="44"/>
                                <w:sz w:val="44"/>
                                <w:szCs w:val="32"/>
                              </w:rPr>
                              <w:t>汽车代驾服务安全管理要求</w:t>
                            </w:r>
                          </w:p>
                          <w:p>
                            <w:pPr>
                              <w:pStyle w:val="31"/>
                              <w:spacing w:before="0" w:line="240" w:lineRule="auto"/>
                              <w:rPr>
                                <w:rFonts w:asci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Times New Roman"/>
                                <w:b/>
                                <w:bCs/>
                                <w:w w:val="80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bCs/>
                                <w:w w:val="80"/>
                                <w:sz w:val="28"/>
                                <w:szCs w:val="28"/>
                              </w:rPr>
                              <w:t>equirements</w:t>
                            </w:r>
                            <w:r>
                              <w:rPr>
                                <w:rFonts w:hint="eastAsia" w:ascii="Times New Roman"/>
                                <w:b/>
                                <w:bCs/>
                                <w:w w:val="80"/>
                                <w:sz w:val="28"/>
                                <w:szCs w:val="28"/>
                              </w:rPr>
                              <w:t xml:space="preserve"> of automobile</w:t>
                            </w:r>
                            <w:r>
                              <w:rPr>
                                <w:rFonts w:ascii="Times New Roman"/>
                                <w:b/>
                                <w:bCs/>
                                <w:w w:val="80"/>
                                <w:sz w:val="28"/>
                                <w:szCs w:val="28"/>
                              </w:rPr>
                              <w:t xml:space="preserve"> agent driving service safety managemen</w:t>
                            </w:r>
                            <w:r>
                              <w:rPr>
                                <w:rFonts w:asci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 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eastAsia="黑体"/>
                                <w:bCs/>
                                <w:kern w:val="4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Cs/>
                                <w:kern w:val="44"/>
                                <w:sz w:val="28"/>
                                <w:szCs w:val="28"/>
                              </w:rPr>
                              <w:t>(征求意见稿</w:t>
                            </w:r>
                            <w:bookmarkEnd w:id="32"/>
                            <w:bookmarkEnd w:id="33"/>
                            <w:r>
                              <w:rPr>
                                <w:rFonts w:hint="eastAsia" w:ascii="黑体" w:eastAsia="黑体"/>
                                <w:bCs/>
                                <w:kern w:val="44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6pt;margin-top:134pt;height:265.5pt;width:434.5pt;mso-position-horizontal-relative:margin;mso-position-vertical-relative:margin;z-index:251660288;mso-width-relative:page;mso-height-relative:page;" fillcolor="#FFFFFF" filled="t" stroked="f" coordsize="21600,21600" o:gfxdata="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OShcA&#10;2QAAAAoBAAAPAAAAAAAAAAEAIAAAACIAAABkcnMvZG93bnJldi54bWxQSwECFAAUAAAACACHTuJA&#10;beA1nCACAAAvBAAADgAAAAAAAAABACAAAAAoAQAAZHJzL2Uyb0RvYy54bWxQSwUGAAAAAAYABgBZ&#10;AQAAug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56" w:after="156"/>
                        <w:jc w:val="center"/>
                        <w:rPr>
                          <w:rFonts w:ascii="黑体" w:eastAsia="黑体"/>
                          <w:bCs/>
                          <w:kern w:val="44"/>
                          <w:sz w:val="44"/>
                          <w:szCs w:val="32"/>
                        </w:rPr>
                      </w:pPr>
                      <w:bookmarkStart w:id="32" w:name="OLE_LINK15"/>
                      <w:bookmarkStart w:id="33" w:name="OLE_LINK16"/>
                    </w:p>
                    <w:p>
                      <w:pPr>
                        <w:spacing w:before="156" w:after="156"/>
                        <w:jc w:val="center"/>
                        <w:rPr>
                          <w:rFonts w:ascii="黑体" w:eastAsia="黑体"/>
                          <w:bCs/>
                          <w:kern w:val="44"/>
                          <w:sz w:val="44"/>
                          <w:szCs w:val="32"/>
                        </w:rPr>
                      </w:pPr>
                    </w:p>
                    <w:p>
                      <w:pPr>
                        <w:jc w:val="center"/>
                        <w:rPr>
                          <w:rFonts w:ascii="黑体" w:eastAsia="黑体"/>
                          <w:b/>
                          <w:bCs/>
                          <w:kern w:val="44"/>
                          <w:sz w:val="44"/>
                          <w:szCs w:val="32"/>
                        </w:rPr>
                      </w:pPr>
                      <w:r>
                        <w:rPr>
                          <w:rFonts w:hint="eastAsia" w:ascii="黑体" w:eastAsia="黑体"/>
                          <w:b/>
                          <w:bCs/>
                          <w:kern w:val="44"/>
                          <w:sz w:val="44"/>
                          <w:szCs w:val="32"/>
                        </w:rPr>
                        <w:t>汽车代驾服务安全管理要求</w:t>
                      </w:r>
                    </w:p>
                    <w:p>
                      <w:pPr>
                        <w:pStyle w:val="31"/>
                        <w:spacing w:before="0" w:line="240" w:lineRule="auto"/>
                        <w:rPr>
                          <w:rFonts w:asci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Times New Roman"/>
                          <w:b/>
                          <w:bCs/>
                          <w:w w:val="80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bCs/>
                          <w:w w:val="80"/>
                          <w:sz w:val="28"/>
                          <w:szCs w:val="28"/>
                        </w:rPr>
                        <w:t>equirements</w:t>
                      </w:r>
                      <w:r>
                        <w:rPr>
                          <w:rFonts w:hint="eastAsia" w:ascii="Times New Roman"/>
                          <w:b/>
                          <w:bCs/>
                          <w:w w:val="80"/>
                          <w:sz w:val="28"/>
                          <w:szCs w:val="28"/>
                        </w:rPr>
                        <w:t xml:space="preserve"> of automobile</w:t>
                      </w:r>
                      <w:r>
                        <w:rPr>
                          <w:rFonts w:ascii="Times New Roman"/>
                          <w:b/>
                          <w:bCs/>
                          <w:w w:val="80"/>
                          <w:sz w:val="28"/>
                          <w:szCs w:val="28"/>
                        </w:rPr>
                        <w:t xml:space="preserve"> agent driving service safety managemen</w:t>
                      </w:r>
                      <w:r>
                        <w:rPr>
                          <w:rFonts w:ascii="Times New Roman"/>
                          <w:b/>
                          <w:bCs/>
                          <w:sz w:val="28"/>
                          <w:szCs w:val="28"/>
                        </w:rPr>
                        <w:t xml:space="preserve">t </w:t>
                      </w:r>
                    </w:p>
                    <w:p>
                      <w:pPr>
                        <w:jc w:val="center"/>
                        <w:rPr>
                          <w:rFonts w:ascii="黑体" w:eastAsia="黑体"/>
                          <w:bCs/>
                          <w:kern w:val="4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eastAsia="黑体"/>
                          <w:bCs/>
                          <w:kern w:val="44"/>
                          <w:sz w:val="28"/>
                          <w:szCs w:val="28"/>
                        </w:rPr>
                        <w:t>(征求意见稿</w:t>
                      </w:r>
                      <w:bookmarkEnd w:id="32"/>
                      <w:bookmarkEnd w:id="33"/>
                      <w:r>
                        <w:rPr>
                          <w:rFonts w:hint="eastAsia" w:ascii="黑体" w:eastAsia="黑体"/>
                          <w:bCs/>
                          <w:kern w:val="44"/>
                          <w:sz w:val="28"/>
                          <w:szCs w:val="28"/>
                        </w:rPr>
                        <w:t>）</w:t>
                      </w: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widowControl/>
        <w:shd w:val="clear" w:color="auto" w:fill="FFFFFF"/>
        <w:jc w:val="center"/>
        <w:rPr>
          <w:rFonts w:ascii="黑体" w:hAnsi="黑体" w:eastAsia="黑体" w:cs="Arial"/>
          <w:b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jc w:val="center"/>
        <w:rPr>
          <w:rFonts w:ascii="黑体" w:hAnsi="黑体" w:eastAsia="黑体" w:cs="Arial"/>
          <w:b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jc w:val="center"/>
        <w:rPr>
          <w:rFonts w:ascii="黑体" w:hAnsi="黑体" w:eastAsia="黑体" w:cs="Arial"/>
          <w:b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jc w:val="center"/>
        <w:rPr>
          <w:rFonts w:ascii="黑体" w:hAnsi="黑体" w:eastAsia="黑体" w:cs="Arial"/>
          <w:b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jc w:val="center"/>
        <w:rPr>
          <w:rFonts w:ascii="黑体" w:hAnsi="黑体" w:eastAsia="黑体" w:cs="Arial"/>
          <w:b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jc w:val="center"/>
        <w:rPr>
          <w:rFonts w:ascii="黑体" w:hAnsi="黑体" w:eastAsia="黑体" w:cs="Arial"/>
          <w:b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jc w:val="center"/>
        <w:rPr>
          <w:rFonts w:ascii="黑体" w:hAnsi="黑体" w:eastAsia="黑体" w:cs="Arial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Arial"/>
          <w:b/>
          <w:bCs/>
          <w:color w:val="333333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margin">
                  <wp:posOffset>1143000</wp:posOffset>
                </wp:positionH>
                <wp:positionV relativeFrom="margin">
                  <wp:posOffset>10022840</wp:posOffset>
                </wp:positionV>
                <wp:extent cx="6120130" cy="36322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6"/>
                            </w:pPr>
                            <w:r>
                              <w:rPr>
                                <w:rFonts w:hint="eastAsia"/>
                              </w:rPr>
                              <w:t xml:space="preserve">中国汽车流通协会  </w:t>
                            </w:r>
                            <w:r>
                              <w:rPr>
                                <w:rStyle w:val="35"/>
                                <w:rFonts w:hint="eastAsia"/>
                                <w:b w:val="0"/>
                                <w:bCs/>
                              </w:rPr>
                              <w:t>发布</w:t>
                            </w: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pt;margin-top:789.2pt;height:28.6pt;width:481.9pt;mso-position-horizontal-relative:margin;mso-position-vertical-relative:margin;z-index:251666432;mso-width-relative:page;mso-height-relative:page;" fillcolor="#FFFFFF" filled="t" stroked="f" coordsize="21600,21600" o:gfxdata="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Zf1D&#10;DdsAAAAOAQAADwAAAAAAAAABACAAAAAiAAAAZHJzL2Rvd25yZXYueG1sUEsBAhQAFAAAAAgAh07i&#10;QKlMj/4fAgAALgQAAA4AAAAAAAAAAQAgAAAAKgEAAGRycy9lMm9Eb2MueG1sUEsFBgAAAAAGAAYA&#10;WQEAALs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6"/>
                      </w:pPr>
                      <w:r>
                        <w:rPr>
                          <w:rFonts w:hint="eastAsia"/>
                        </w:rPr>
                        <w:t xml:space="preserve">中国汽车流通协会  </w:t>
                      </w:r>
                      <w:r>
                        <w:rPr>
                          <w:rStyle w:val="35"/>
                          <w:rFonts w:hint="eastAsia"/>
                          <w:b w:val="0"/>
                          <w:bCs/>
                        </w:rPr>
                        <w:t>发布</w:t>
                      </w: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widowControl/>
        <w:shd w:val="clear" w:color="auto" w:fill="FFFFFF"/>
        <w:rPr>
          <w:rFonts w:ascii="黑体" w:hAnsi="黑体" w:eastAsia="黑体" w:cs="Arial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Arial"/>
          <w:b/>
          <w:bCs/>
          <w:color w:val="333333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304800</wp:posOffset>
                </wp:positionH>
                <wp:positionV relativeFrom="margin">
                  <wp:posOffset>7808595</wp:posOffset>
                </wp:positionV>
                <wp:extent cx="1549400" cy="31242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33"/>
                              <w:rPr>
                                <w:rFonts w:ascii="黑体" w:hAnsi="黑体"/>
                              </w:rPr>
                            </w:pPr>
                            <w:r>
                              <w:rPr>
                                <w:rFonts w:ascii="黑体" w:hAnsi="黑体"/>
                              </w:rPr>
                              <w:t>20</w:t>
                            </w:r>
                            <w:r>
                              <w:rPr>
                                <w:rFonts w:hint="eastAsia" w:ascii="黑体" w:hAnsi="黑体"/>
                              </w:rPr>
                              <w:t>20</w:t>
                            </w:r>
                            <w:r>
                              <w:rPr>
                                <w:rFonts w:ascii="黑体" w:hAnsi="黑体"/>
                              </w:rPr>
                              <w:t>-</w:t>
                            </w:r>
                            <w:r>
                              <w:rPr>
                                <w:rFonts w:hint="eastAsia" w:ascii="黑体" w:hAnsi="黑体"/>
                              </w:rPr>
                              <w:t>XX</w:t>
                            </w:r>
                            <w:r>
                              <w:rPr>
                                <w:rFonts w:ascii="黑体" w:hAnsi="黑体"/>
                              </w:rPr>
                              <w:t>-</w:t>
                            </w:r>
                            <w:r>
                              <w:rPr>
                                <w:rFonts w:hint="eastAsia" w:ascii="黑体" w:hAnsi="黑体"/>
                              </w:rPr>
                              <w:t>XX发布</w:t>
                            </w: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pt;margin-top:614.85pt;height:24.6pt;width:122pt;mso-position-horizontal-relative:margin;mso-position-vertical-relative:margin;z-index:251661312;mso-width-relative:page;mso-height-relative:page;" fillcolor="#FFFFFF" filled="t" stroked="f" coordsize="21600,21600" o:gfxdata="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21a9&#10;B9kAAAAMAQAADwAAAAAAAAABACAAAAAiAAAAZHJzL2Rvd25yZXYueG1sUEsBAhQAFAAAAAgAh07i&#10;QL7OhjroAQAAvgMAAA4AAAAAAAAAAQAgAAAAKAEAAGRycy9lMm9Eb2MueG1sUEsFBgAAAAAGAAYA&#10;WQEAAIIFAAAAAA==&#10;">
                <v:fill on="t" focussize="0,0"/>
                <v:stroke on="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3"/>
                        <w:rPr>
                          <w:rFonts w:ascii="黑体" w:hAnsi="黑体"/>
                        </w:rPr>
                      </w:pPr>
                      <w:r>
                        <w:rPr>
                          <w:rFonts w:ascii="黑体" w:hAnsi="黑体"/>
                        </w:rPr>
                        <w:t>20</w:t>
                      </w:r>
                      <w:r>
                        <w:rPr>
                          <w:rFonts w:hint="eastAsia" w:ascii="黑体" w:hAnsi="黑体"/>
                        </w:rPr>
                        <w:t>20</w:t>
                      </w:r>
                      <w:r>
                        <w:rPr>
                          <w:rFonts w:ascii="黑体" w:hAnsi="黑体"/>
                        </w:rPr>
                        <w:t>-</w:t>
                      </w:r>
                      <w:r>
                        <w:rPr>
                          <w:rFonts w:hint="eastAsia" w:ascii="黑体" w:hAnsi="黑体"/>
                        </w:rPr>
                        <w:t>XX</w:t>
                      </w:r>
                      <w:r>
                        <w:rPr>
                          <w:rFonts w:ascii="黑体" w:hAnsi="黑体"/>
                        </w:rPr>
                        <w:t>-</w:t>
                      </w:r>
                      <w:r>
                        <w:rPr>
                          <w:rFonts w:hint="eastAsia" w:ascii="黑体" w:hAnsi="黑体"/>
                        </w:rPr>
                        <w:t>XX发布</w:t>
                      </w: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widowControl/>
        <w:shd w:val="clear" w:color="auto" w:fill="FFFFFF"/>
        <w:rPr>
          <w:rFonts w:ascii="黑体" w:hAnsi="黑体" w:eastAsia="黑体" w:cs="Arial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Arial"/>
          <w:b/>
          <w:bCs/>
          <w:color w:val="333333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9791065</wp:posOffset>
                </wp:positionV>
                <wp:extent cx="5725795" cy="0"/>
                <wp:effectExtent l="12700" t="6985" r="14605" b="1206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7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9.9pt;margin-top:770.95pt;height:0pt;width:450.85pt;z-index:251665408;mso-width-relative:page;mso-height-relative:page;" filled="f" stroked="t" coordsize="21600,21600" o:gfxdata="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cNfqPa&#10;AAAADgEAAA8AAAAAAAAAAQAgAAAAIgAAAGRycy9kb3ducmV2LnhtbFBLAQIUABQAAAAIAIdO4kCD&#10;L2ge5QEAAKsDAAAOAAAAAAAAAAEAIAAAACkBAABkcnMvZTJvRG9jLnhtbFBLBQYAAAAABgAGAFkB&#10;AACA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hd w:val="clear" w:color="auto" w:fill="FFFFFF"/>
        <w:rPr>
          <w:rFonts w:ascii="黑体" w:hAnsi="黑体" w:eastAsia="黑体" w:cs="Arial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Arial"/>
          <w:b/>
          <w:bCs/>
          <w:color w:val="333333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margin">
                  <wp:posOffset>1143000</wp:posOffset>
                </wp:positionH>
                <wp:positionV relativeFrom="margin">
                  <wp:posOffset>10022840</wp:posOffset>
                </wp:positionV>
                <wp:extent cx="6120130" cy="36322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6"/>
                            </w:pPr>
                            <w:r>
                              <w:rPr>
                                <w:rFonts w:hint="eastAsia"/>
                              </w:rPr>
                              <w:t xml:space="preserve">中国汽车流通协会  </w:t>
                            </w:r>
                            <w:r>
                              <w:rPr>
                                <w:rStyle w:val="35"/>
                                <w:rFonts w:hint="eastAsia"/>
                                <w:b w:val="0"/>
                                <w:bCs/>
                              </w:rPr>
                              <w:t>发布</w:t>
                            </w: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pt;margin-top:789.2pt;height:28.6pt;width:481.9pt;mso-position-horizontal-relative:margin;mso-position-vertical-relative:margin;z-index:251667456;mso-width-relative:page;mso-height-relative:page;" fillcolor="#FFFFFF" filled="t" stroked="f" coordsize="21600,21600" o:gfxdata="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l/UMN&#10;2wAAAA4BAAAPAAAAAAAAAAEAIAAAACIAAABkcnMvZG93bnJldi54bWxQSwECFAAUAAAACACHTuJA&#10;fpsRMR4CAAAwBAAADgAAAAAAAAABACAAAAAqAQAAZHJzL2Uyb0RvYy54bWxQSwUGAAAAAAYABgBZ&#10;AQAAug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6"/>
                      </w:pPr>
                      <w:r>
                        <w:rPr>
                          <w:rFonts w:hint="eastAsia"/>
                        </w:rPr>
                        <w:t xml:space="preserve">中国汽车流通协会  </w:t>
                      </w:r>
                      <w:r>
                        <w:rPr>
                          <w:rStyle w:val="35"/>
                          <w:rFonts w:hint="eastAsia"/>
                          <w:b w:val="0"/>
                          <w:bCs/>
                        </w:rPr>
                        <w:t>发布</w:t>
                      </w: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widowControl/>
        <w:shd w:val="clear" w:color="auto" w:fill="FFFFFF"/>
        <w:rPr>
          <w:rFonts w:ascii="黑体" w:hAnsi="黑体" w:eastAsia="黑体" w:cs="Arial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Arial"/>
          <w:b/>
          <w:bCs/>
          <w:color w:val="333333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margin">
                  <wp:posOffset>4234815</wp:posOffset>
                </wp:positionH>
                <wp:positionV relativeFrom="margin">
                  <wp:posOffset>7806690</wp:posOffset>
                </wp:positionV>
                <wp:extent cx="1549400" cy="31242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33"/>
                              <w:rPr>
                                <w:rFonts w:ascii="黑体" w:hAnsi="黑体"/>
                              </w:rPr>
                            </w:pPr>
                            <w:r>
                              <w:rPr>
                                <w:rFonts w:ascii="黑体" w:hAnsi="黑体"/>
                              </w:rPr>
                              <w:t>20</w:t>
                            </w:r>
                            <w:r>
                              <w:rPr>
                                <w:rFonts w:hint="eastAsia" w:ascii="黑体" w:hAnsi="黑体"/>
                              </w:rPr>
                              <w:t>20</w:t>
                            </w:r>
                            <w:r>
                              <w:rPr>
                                <w:rFonts w:ascii="黑体" w:hAnsi="黑体"/>
                              </w:rPr>
                              <w:t>-</w:t>
                            </w:r>
                            <w:r>
                              <w:rPr>
                                <w:rFonts w:hint="eastAsia" w:ascii="黑体" w:hAnsi="黑体"/>
                              </w:rPr>
                              <w:t>XX</w:t>
                            </w:r>
                            <w:r>
                              <w:rPr>
                                <w:rFonts w:ascii="黑体" w:hAnsi="黑体"/>
                              </w:rPr>
                              <w:t>-</w:t>
                            </w:r>
                            <w:r>
                              <w:rPr>
                                <w:rFonts w:hint="eastAsia" w:ascii="黑体" w:hAnsi="黑体"/>
                              </w:rPr>
                              <w:t>XX实施</w:t>
                            </w: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3.45pt;margin-top:614.7pt;height:24.6pt;width:122pt;mso-position-horizontal-relative:margin;mso-position-vertical-relative:margin;z-index:251664384;mso-width-relative:page;mso-height-relative:page;" fillcolor="#FFFFFF" filled="t" stroked="f" coordsize="21600,21600" o:gfxdata="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YPAJj&#10;2QAAAA0BAAAPAAAAAAAAAAEAIAAAACIAAABkcnMvZG93bnJldi54bWxQSwECFAAUAAAACACHTuJA&#10;NgNkN+cBAAC8AwAADgAAAAAAAAABACAAAAAoAQAAZHJzL2Uyb0RvYy54bWxQSwUGAAAAAAYABgBZ&#10;AQAAgQUAAAAA&#10;">
                <v:fill on="t" focussize="0,0"/>
                <v:stroke on="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3"/>
                        <w:rPr>
                          <w:rFonts w:ascii="黑体" w:hAnsi="黑体"/>
                        </w:rPr>
                      </w:pPr>
                      <w:r>
                        <w:rPr>
                          <w:rFonts w:ascii="黑体" w:hAnsi="黑体"/>
                        </w:rPr>
                        <w:t>20</w:t>
                      </w:r>
                      <w:r>
                        <w:rPr>
                          <w:rFonts w:hint="eastAsia" w:ascii="黑体" w:hAnsi="黑体"/>
                        </w:rPr>
                        <w:t>20</w:t>
                      </w:r>
                      <w:r>
                        <w:rPr>
                          <w:rFonts w:ascii="黑体" w:hAnsi="黑体"/>
                        </w:rPr>
                        <w:t>-</w:t>
                      </w:r>
                      <w:r>
                        <w:rPr>
                          <w:rFonts w:hint="eastAsia" w:ascii="黑体" w:hAnsi="黑体"/>
                        </w:rPr>
                        <w:t>XX</w:t>
                      </w:r>
                      <w:r>
                        <w:rPr>
                          <w:rFonts w:ascii="黑体" w:hAnsi="黑体"/>
                        </w:rPr>
                        <w:t>-</w:t>
                      </w:r>
                      <w:r>
                        <w:rPr>
                          <w:rFonts w:hint="eastAsia" w:ascii="黑体" w:hAnsi="黑体"/>
                        </w:rPr>
                        <w:t>XX实施</w:t>
                      </w: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widowControl/>
        <w:shd w:val="clear" w:color="auto" w:fill="FFFFFF"/>
        <w:rPr>
          <w:rFonts w:ascii="黑体" w:hAnsi="黑体" w:eastAsia="黑体" w:cs="Arial"/>
          <w:b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rPr>
          <w:rFonts w:ascii="黑体" w:hAnsi="黑体" w:eastAsia="黑体" w:cs="Arial"/>
          <w:b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rPr>
          <w:rFonts w:ascii="黑体" w:hAnsi="黑体" w:eastAsia="黑体" w:cs="Arial"/>
          <w:b/>
          <w:bCs/>
          <w:color w:val="333333"/>
          <w:kern w:val="0"/>
          <w:szCs w:val="21"/>
        </w:rPr>
      </w:pPr>
    </w:p>
    <w:p>
      <w:pPr>
        <w:widowControl/>
        <w:shd w:val="clear" w:color="auto" w:fill="FFFFFF"/>
        <w:rPr>
          <w:rFonts w:ascii="黑体" w:hAnsi="黑体" w:eastAsia="黑体" w:cs="Arial"/>
          <w:b/>
          <w:bCs/>
          <w:color w:val="333333"/>
          <w:kern w:val="0"/>
          <w:szCs w:val="21"/>
        </w:rPr>
      </w:pPr>
    </w:p>
    <w:p>
      <w:pPr>
        <w:widowControl/>
        <w:shd w:val="clear" w:color="auto" w:fill="FFFFFF"/>
        <w:rPr>
          <w:rFonts w:ascii="黑体" w:hAnsi="黑体" w:eastAsia="黑体" w:cs="Arial"/>
          <w:b/>
          <w:bCs/>
          <w:color w:val="333333"/>
          <w:kern w:val="0"/>
          <w:szCs w:val="21"/>
        </w:rPr>
      </w:pPr>
    </w:p>
    <w:p>
      <w:pPr>
        <w:widowControl/>
        <w:shd w:val="clear" w:color="auto" w:fill="FFFFFF"/>
        <w:jc w:val="center"/>
        <w:rPr>
          <w:rFonts w:ascii="微软雅黑" w:hAnsi="微软雅黑" w:eastAsia="微软雅黑" w:cs="Arial"/>
          <w:b/>
          <w:bCs/>
          <w:color w:val="333333"/>
          <w:kern w:val="0"/>
          <w:sz w:val="32"/>
          <w:szCs w:val="32"/>
        </w:rPr>
      </w:pPr>
      <w:r>
        <w:rPr>
          <w:rFonts w:hint="eastAsia" w:ascii="微软雅黑" w:hAnsi="微软雅黑" w:eastAsia="微软雅黑" w:cs="Arial"/>
          <w:b/>
          <w:bCs/>
          <w:color w:val="333333"/>
          <w:kern w:val="0"/>
          <w:sz w:val="32"/>
          <w:szCs w:val="32"/>
        </w:rPr>
        <w:t>——————————————</w:t>
      </w:r>
      <w:r>
        <w:rPr>
          <w:rFonts w:hint="eastAsia" w:ascii="黑体" w:hAnsi="黑体" w:eastAsia="黑体" w:cs="Arial"/>
          <w:b/>
          <w:bCs/>
          <w:color w:val="333333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>
                <wp:simplePos x="0" y="0"/>
                <wp:positionH relativeFrom="margin">
                  <wp:posOffset>1280795</wp:posOffset>
                </wp:positionH>
                <wp:positionV relativeFrom="margin">
                  <wp:posOffset>8211820</wp:posOffset>
                </wp:positionV>
                <wp:extent cx="2615565" cy="242570"/>
                <wp:effectExtent l="0" t="0" r="0" b="508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56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33"/>
                              <w:spacing w:line="0" w:lineRule="atLeast"/>
                              <w:jc w:val="distribute"/>
                              <w:rPr>
                                <w:rFonts w:ascii="黑体" w:hAnsi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z w:val="32"/>
                                <w:szCs w:val="32"/>
                              </w:rPr>
                              <w:t>中 国 汽 车 流 通 协 会</w:t>
                            </w: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</w:txbxContent>
                      </wps:txbx>
                      <wps:bodyPr wrap="square"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0.85pt;margin-top:646.6pt;height:19.1pt;width:205.95pt;mso-position-horizontal-relative:margin;mso-position-vertical-relative:margin;z-index:251669504;mso-width-relative:page;mso-height-relative:page;" fillcolor="#FFFFFF" filled="t" stroked="f" coordsize="21600,21600" o:gfxdata="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4WPp32wAAAA0BAAAPAAAAAAAAAAEAIAAAACIAAABkcnMvZG93bnJldi54bWxQSwEC&#10;FAAUAAAACACHTuJA2zrK7fEBAADYAwAADgAAAAAAAAABACAAAAAqAQAAZHJzL2Uyb0RvYy54bWxQ&#10;SwUGAAAAAAYABgBZAQAAjQUAAAAA&#10;">
                <v:fill on="t" focussize="0,0"/>
                <v:stroke on="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3"/>
                        <w:spacing w:line="0" w:lineRule="atLeast"/>
                        <w:jc w:val="distribute"/>
                        <w:rPr>
                          <w:rFonts w:ascii="黑体" w:hAnsi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sz w:val="32"/>
                          <w:szCs w:val="32"/>
                        </w:rPr>
                        <w:t>中 国 汽 车 流 通 协 会</w:t>
                      </w: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 w:ascii="微软雅黑" w:hAnsi="微软雅黑" w:eastAsia="微软雅黑" w:cs="Arial"/>
          <w:b/>
          <w:bCs/>
          <w:color w:val="333333"/>
          <w:kern w:val="0"/>
          <w:sz w:val="32"/>
          <w:szCs w:val="32"/>
        </w:rPr>
        <w:t>——————————</w:t>
      </w:r>
    </w:p>
    <w:p>
      <w:pPr>
        <w:widowControl/>
        <w:shd w:val="clear" w:color="auto" w:fill="FFFFFF"/>
        <w:jc w:val="center"/>
        <w:rPr>
          <w:rFonts w:ascii="黑体" w:hAnsi="黑体" w:eastAsia="黑体" w:cs="Arial"/>
          <w:b/>
          <w:bCs/>
          <w:color w:val="333333"/>
          <w:kern w:val="0"/>
          <w:sz w:val="32"/>
          <w:szCs w:val="32"/>
        </w:rPr>
        <w:sectPr>
          <w:headerReference r:id="rId4" w:type="first"/>
          <w:headerReference r:id="rId3" w:type="default"/>
          <w:type w:val="continuous"/>
          <w:pgSz w:w="11907" w:h="16839"/>
          <w:pgMar w:top="1440" w:right="1800" w:bottom="1440" w:left="1800" w:header="567" w:footer="567" w:gutter="0"/>
          <w:cols w:space="425" w:num="1"/>
          <w:titlePg/>
          <w:docGrid w:type="lines" w:linePitch="312" w:charSpace="0"/>
        </w:sectPr>
      </w:pPr>
      <w:r>
        <w:rPr>
          <w:rFonts w:hint="eastAsia" w:ascii="黑体" w:hAnsi="黑体" w:eastAsia="黑体" w:cs="Arial"/>
          <w:b/>
          <w:bCs/>
          <w:color w:val="333333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>
                <wp:simplePos x="0" y="0"/>
                <wp:positionH relativeFrom="margin">
                  <wp:posOffset>1280795</wp:posOffset>
                </wp:positionH>
                <wp:positionV relativeFrom="margin">
                  <wp:posOffset>8483600</wp:posOffset>
                </wp:positionV>
                <wp:extent cx="2743200" cy="23685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33"/>
                              <w:spacing w:line="0" w:lineRule="atLeast"/>
                              <w:rPr>
                                <w:rFonts w:ascii="黑体" w:hAnsi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52"/>
                                <w:sz w:val="32"/>
                                <w:szCs w:val="32"/>
                              </w:rPr>
                              <w:t>中国道路交通安全协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2"/>
                                <w:sz w:val="32"/>
                                <w:szCs w:val="32"/>
                              </w:rPr>
                              <w:t>会</w:t>
                            </w:r>
                            <w:r>
                              <w:rPr>
                                <w:rFonts w:hint="eastAsia" w:ascii="黑体" w:hAnsi="黑体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</w:txbxContent>
                      </wps:txbx>
                      <wps:bodyPr wrap="square"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0.85pt;margin-top:668pt;height:18.65pt;width:216pt;mso-position-horizontal-relative:margin;mso-position-vertical-relative:margin;z-index:251672576;mso-width-relative:page;mso-height-relative:page;" fillcolor="#FFFFFF" filled="t" stroked="f" coordsize="21600,21600" o:gfxdata="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pEG+PZAAAADQEAAA8AAAAAAAAAAQAgAAAAIgAAAGRycy9kb3ducmV2LnhtbFBLAQIUABQA&#10;AAAIAIdO4kCVVpQB7wEAANYDAAAOAAAAAAAAAAEAIAAAACgBAABkcnMvZTJvRG9jLnhtbFBLBQYA&#10;AAAABgAGAFkBAACJBQAAAAA=&#10;">
                <v:fill on="t" focussize="0,0"/>
                <v:stroke on="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3"/>
                        <w:spacing w:line="0" w:lineRule="atLeast"/>
                        <w:rPr>
                          <w:rFonts w:ascii="黑体" w:hAnsi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52"/>
                          <w:sz w:val="32"/>
                          <w:szCs w:val="32"/>
                        </w:rPr>
                        <w:t>中国道路交通安全协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2"/>
                          <w:sz w:val="32"/>
                          <w:szCs w:val="32"/>
                        </w:rPr>
                        <w:t>会</w:t>
                      </w:r>
                      <w:r>
                        <w:rPr>
                          <w:rFonts w:hint="eastAsia" w:ascii="黑体" w:hAnsi="黑体"/>
                          <w:sz w:val="32"/>
                          <w:szCs w:val="32"/>
                        </w:rPr>
                        <w:t xml:space="preserve"> </w:t>
                      </w: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 w:ascii="黑体" w:hAnsi="黑体" w:eastAsia="黑体" w:cs="Arial"/>
          <w:b/>
          <w:bCs/>
          <w:color w:val="333333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9791065</wp:posOffset>
                </wp:positionV>
                <wp:extent cx="5725795" cy="0"/>
                <wp:effectExtent l="12700" t="6985" r="14605" b="1206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7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9.9pt;margin-top:770.95pt;height:0pt;width:450.85pt;z-index:251662336;mso-width-relative:page;mso-height-relative:page;" filled="f" stroked="t" coordsize="21600,21600" o:gfxdata="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hw1+o9oA&#10;AAAOAQAADwAAAAAAAAABACAAAAAiAAAAZHJzL2Rvd25yZXYueG1sUEsBAhQAFAAAAAgAh07iQJVc&#10;1q7kAQAAqwMAAA4AAAAAAAAAAQAgAAAAKQEAAGRycy9lMm9Eb2MueG1sUEsFBgAAAAAGAAYAWQEA&#10;AH8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Arial"/>
          <w:b/>
          <w:bCs/>
          <w:color w:val="333333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>
                <wp:simplePos x="0" y="0"/>
                <wp:positionH relativeFrom="margin">
                  <wp:posOffset>4230370</wp:posOffset>
                </wp:positionH>
                <wp:positionV relativeFrom="margin">
                  <wp:posOffset>8229600</wp:posOffset>
                </wp:positionV>
                <wp:extent cx="520700" cy="31242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33"/>
                              <w:rPr>
                                <w:rFonts w:ascii="黑体" w:hAnsi="黑体"/>
                              </w:rPr>
                            </w:pPr>
                            <w:r>
                              <w:rPr>
                                <w:rFonts w:hint="eastAsia" w:ascii="黑体" w:hAnsi="黑体"/>
                              </w:rPr>
                              <w:t>发布</w:t>
                            </w: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  <w:p>
                            <w:pPr>
                              <w:spacing w:before="156" w:after="156"/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3.1pt;margin-top:648pt;height:24.6pt;width:41pt;mso-position-horizontal-relative:margin;mso-position-vertical-relative:margin;z-index:251674624;mso-width-relative:page;mso-height-relative:page;" fillcolor="#FFFFFF" filled="t" stroked="f" coordsize="21600,21600" o:gfxdata="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p88qs&#10;2gAAAA0BAAAPAAAAAAAAAAEAIAAAACIAAABkcnMvZG93bnJldi54bWxQSwECFAAUAAAACACHTuJA&#10;c8ypNuYBAAC7AwAADgAAAAAAAAABACAAAAApAQAAZHJzL2Uyb0RvYy54bWxQSwUGAAAAAAYABgBZ&#10;AQAAgQUAAAAA&#10;">
                <v:fill on="t" focussize="0,0"/>
                <v:stroke on="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3"/>
                        <w:rPr>
                          <w:rFonts w:ascii="黑体" w:hAnsi="黑体"/>
                        </w:rPr>
                      </w:pPr>
                      <w:r>
                        <w:rPr>
                          <w:rFonts w:hint="eastAsia" w:ascii="黑体" w:hAnsi="黑体"/>
                        </w:rPr>
                        <w:t>发布</w:t>
                      </w: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  <w:p>
                      <w:pPr>
                        <w:spacing w:before="156" w:after="15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dt>
      <w:sdtPr>
        <w:rPr>
          <w:rFonts w:asciiTheme="minorHAnsi" w:hAnsiTheme="minorHAnsi" w:eastAsiaTheme="minorEastAsia" w:cstheme="minorBidi"/>
          <w:color w:val="auto"/>
          <w:kern w:val="2"/>
          <w:sz w:val="21"/>
          <w:szCs w:val="22"/>
          <w:lang w:val="zh-CN"/>
        </w:rPr>
        <w:id w:val="491908371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/>
          <w:bCs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54"/>
            <w:jc w:val="center"/>
            <w:rPr>
              <w:rFonts w:ascii="黑体" w:hAnsi="黑体" w:eastAsia="黑体"/>
              <w:color w:val="000000" w:themeColor="text1"/>
              <w14:textFill>
                <w14:solidFill>
                  <w14:schemeClr w14:val="tx1"/>
                </w14:solidFill>
              </w14:textFill>
            </w:rPr>
          </w:pPr>
          <w:r>
            <w:rPr>
              <w:rFonts w:ascii="黑体" w:hAnsi="黑体" w:eastAsia="黑体"/>
              <w:color w:val="000000" w:themeColor="text1"/>
              <w:lang w:val="zh-CN"/>
              <w14:textFill>
                <w14:solidFill>
                  <w14:schemeClr w14:val="tx1"/>
                </w14:solidFill>
              </w14:textFill>
            </w:rPr>
            <w:t>目</w:t>
          </w:r>
          <w:r>
            <w:rPr>
              <w:rFonts w:hint="eastAsia" w:ascii="黑体" w:hAnsi="黑体" w:eastAsia="黑体"/>
              <w:color w:val="000000" w:themeColor="text1"/>
              <w:lang w:val="zh-CN"/>
              <w14:textFill>
                <w14:solidFill>
                  <w14:schemeClr w14:val="tx1"/>
                </w14:solidFill>
              </w14:textFill>
            </w:rPr>
            <w:t xml:space="preserve"> </w:t>
          </w:r>
          <w:r>
            <w:rPr>
              <w:rFonts w:ascii="黑体" w:hAnsi="黑体" w:eastAsia="黑体"/>
              <w:color w:val="000000" w:themeColor="text1"/>
              <w:lang w:val="zh-CN"/>
              <w14:textFill>
                <w14:solidFill>
                  <w14:schemeClr w14:val="tx1"/>
                </w14:solidFill>
              </w14:textFill>
            </w:rPr>
            <w:t xml:space="preserve"> 录</w:t>
          </w:r>
        </w:p>
        <w:p>
          <w:pPr>
            <w:pStyle w:val="12"/>
            <w:tabs>
              <w:tab w:val="right" w:leader="hyphen" w:pos="8307"/>
            </w:tabs>
          </w:pPr>
          <w:r>
            <w:rPr>
              <w:sz w:val="21"/>
              <w:szCs w:val="21"/>
            </w:rPr>
            <w:fldChar w:fldCharType="begin"/>
          </w:r>
          <w:r>
            <w:rPr>
              <w:sz w:val="21"/>
              <w:szCs w:val="21"/>
            </w:rPr>
            <w:instrText xml:space="preserve"> TOC \o "1-3" \h \z \u </w:instrText>
          </w:r>
          <w:r>
            <w:rPr>
              <w:sz w:val="21"/>
              <w:szCs w:val="21"/>
            </w:rPr>
            <w:fldChar w:fldCharType="separate"/>
          </w:r>
          <w:r>
            <w:rPr>
              <w:szCs w:val="21"/>
            </w:rPr>
            <w:fldChar w:fldCharType="begin"/>
          </w:r>
          <w:r>
            <w:rPr>
              <w:szCs w:val="21"/>
            </w:rPr>
            <w:instrText xml:space="preserve"> HYPERLINK \l _Toc6283 </w:instrText>
          </w:r>
          <w:r>
            <w:rPr>
              <w:szCs w:val="21"/>
            </w:rPr>
            <w:fldChar w:fldCharType="separate"/>
          </w:r>
          <w:r>
            <w:rPr>
              <w:rFonts w:hint="eastAsia"/>
            </w:rPr>
            <w:t>前  言</w:t>
          </w:r>
          <w:r>
            <w:tab/>
          </w:r>
          <w:r>
            <w:fldChar w:fldCharType="begin"/>
          </w:r>
          <w:r>
            <w:instrText xml:space="preserve"> PAGEREF _Toc6283 </w:instrText>
          </w:r>
          <w:r>
            <w:fldChar w:fldCharType="separate"/>
          </w:r>
          <w:r>
            <w:t>II</w:t>
          </w:r>
          <w:r>
            <w:fldChar w:fldCharType="end"/>
          </w:r>
          <w:r>
            <w:rPr>
              <w:szCs w:val="21"/>
            </w:rPr>
            <w:fldChar w:fldCharType="end"/>
          </w:r>
        </w:p>
        <w:p>
          <w:pPr>
            <w:pStyle w:val="12"/>
            <w:tabs>
              <w:tab w:val="right" w:leader="hyphen" w:pos="8307"/>
            </w:tabs>
          </w:pPr>
          <w:r>
            <w:rPr>
              <w:rFonts w:asciiTheme="minorEastAsia" w:hAnsiTheme="minorEastAsia"/>
              <w:bCs/>
              <w:szCs w:val="21"/>
              <w:lang w:val="zh-CN"/>
            </w:rPr>
            <w:fldChar w:fldCharType="begin"/>
          </w:r>
          <w:r>
            <w:rPr>
              <w:rFonts w:asciiTheme="minorEastAsia" w:hAnsiTheme="minorEastAsia"/>
              <w:bCs/>
              <w:szCs w:val="21"/>
              <w:lang w:val="zh-CN"/>
            </w:rPr>
            <w:instrText xml:space="preserve"> HYPERLINK \l _Toc24885 </w:instrText>
          </w:r>
          <w:r>
            <w:rPr>
              <w:rFonts w:asciiTheme="minorEastAsia" w:hAnsiTheme="minorEastAsia"/>
              <w:bCs/>
              <w:szCs w:val="21"/>
              <w:lang w:val="zh-CN"/>
            </w:rPr>
            <w:fldChar w:fldCharType="separate"/>
          </w:r>
          <w:r>
            <w:t>引</w:t>
          </w:r>
          <w:r>
            <w:rPr>
              <w:rFonts w:hint="eastAsia"/>
            </w:rPr>
            <w:t xml:space="preserve">  </w:t>
          </w:r>
          <w:r>
            <w:t>言</w:t>
          </w:r>
          <w:r>
            <w:tab/>
          </w:r>
          <w:r>
            <w:fldChar w:fldCharType="begin"/>
          </w:r>
          <w:r>
            <w:instrText xml:space="preserve"> PAGEREF _Toc24885 </w:instrText>
          </w:r>
          <w:r>
            <w:fldChar w:fldCharType="separate"/>
          </w:r>
          <w:r>
            <w:t>III</w:t>
          </w:r>
          <w:r>
            <w:fldChar w:fldCharType="end"/>
          </w:r>
          <w:r>
            <w:rPr>
              <w:rFonts w:asciiTheme="minorEastAsia" w:hAnsiTheme="minorEastAsia"/>
              <w:bCs/>
              <w:szCs w:val="21"/>
              <w:lang w:val="zh-CN"/>
            </w:rPr>
            <w:fldChar w:fldCharType="end"/>
          </w:r>
        </w:p>
        <w:p>
          <w:pPr>
            <w:pStyle w:val="13"/>
            <w:tabs>
              <w:tab w:val="right" w:leader="hyphen" w:pos="8307"/>
            </w:tabs>
          </w:pPr>
          <w:r>
            <w:rPr>
              <w:rFonts w:asciiTheme="minorEastAsia" w:hAnsiTheme="minorEastAsia"/>
              <w:bCs/>
              <w:szCs w:val="21"/>
              <w:lang w:val="zh-CN"/>
            </w:rPr>
            <w:fldChar w:fldCharType="begin"/>
          </w:r>
          <w:r>
            <w:rPr>
              <w:rFonts w:asciiTheme="minorEastAsia" w:hAnsiTheme="minorEastAsia"/>
              <w:bCs/>
              <w:szCs w:val="21"/>
              <w:lang w:val="zh-CN"/>
            </w:rPr>
            <w:instrText xml:space="preserve"> HYPERLINK \l _Toc23127 </w:instrText>
          </w:r>
          <w:r>
            <w:rPr>
              <w:rFonts w:asciiTheme="minorEastAsia" w:hAnsiTheme="minorEastAsia"/>
              <w:bCs/>
              <w:szCs w:val="21"/>
              <w:lang w:val="zh-CN"/>
            </w:rPr>
            <w:fldChar w:fldCharType="separate"/>
          </w:r>
          <w:r>
            <w:rPr>
              <w:rFonts w:hint="eastAsia"/>
            </w:rPr>
            <w:t>1  范围</w:t>
          </w:r>
          <w:r>
            <w:tab/>
          </w:r>
          <w:r>
            <w:fldChar w:fldCharType="begin"/>
          </w:r>
          <w:r>
            <w:instrText xml:space="preserve"> PAGEREF _Toc23127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asciiTheme="minorEastAsia" w:hAnsiTheme="minorEastAsia"/>
              <w:bCs/>
              <w:szCs w:val="21"/>
              <w:lang w:val="zh-CN"/>
            </w:rPr>
            <w:fldChar w:fldCharType="end"/>
          </w:r>
        </w:p>
        <w:p>
          <w:pPr>
            <w:pStyle w:val="13"/>
            <w:tabs>
              <w:tab w:val="right" w:leader="hyphen" w:pos="8307"/>
            </w:tabs>
          </w:pPr>
          <w:r>
            <w:rPr>
              <w:rFonts w:asciiTheme="minorEastAsia" w:hAnsiTheme="minorEastAsia"/>
              <w:bCs/>
              <w:szCs w:val="21"/>
              <w:lang w:val="zh-CN"/>
            </w:rPr>
            <w:fldChar w:fldCharType="begin"/>
          </w:r>
          <w:r>
            <w:rPr>
              <w:rFonts w:asciiTheme="minorEastAsia" w:hAnsiTheme="minorEastAsia"/>
              <w:bCs/>
              <w:szCs w:val="21"/>
              <w:lang w:val="zh-CN"/>
            </w:rPr>
            <w:instrText xml:space="preserve"> HYPERLINK \l _Toc8705 </w:instrText>
          </w:r>
          <w:r>
            <w:rPr>
              <w:rFonts w:asciiTheme="minorEastAsia" w:hAnsiTheme="minorEastAsia"/>
              <w:bCs/>
              <w:szCs w:val="21"/>
              <w:lang w:val="zh-CN"/>
            </w:rPr>
            <w:fldChar w:fldCharType="separate"/>
          </w:r>
          <w:r>
            <w:rPr>
              <w:rFonts w:hint="eastAsia"/>
            </w:rPr>
            <w:t>2  规范性引用文件</w:t>
          </w:r>
          <w:r>
            <w:tab/>
          </w:r>
          <w:r>
            <w:fldChar w:fldCharType="begin"/>
          </w:r>
          <w:r>
            <w:instrText xml:space="preserve"> PAGEREF _Toc8705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asciiTheme="minorEastAsia" w:hAnsiTheme="minorEastAsia"/>
              <w:bCs/>
              <w:szCs w:val="21"/>
              <w:lang w:val="zh-CN"/>
            </w:rPr>
            <w:fldChar w:fldCharType="end"/>
          </w:r>
        </w:p>
        <w:p>
          <w:pPr>
            <w:pStyle w:val="13"/>
            <w:tabs>
              <w:tab w:val="right" w:leader="hyphen" w:pos="8307"/>
            </w:tabs>
          </w:pPr>
          <w:r>
            <w:rPr>
              <w:rFonts w:asciiTheme="minorEastAsia" w:hAnsiTheme="minorEastAsia"/>
              <w:bCs/>
              <w:szCs w:val="21"/>
              <w:lang w:val="zh-CN"/>
            </w:rPr>
            <w:fldChar w:fldCharType="begin"/>
          </w:r>
          <w:r>
            <w:rPr>
              <w:rFonts w:asciiTheme="minorEastAsia" w:hAnsiTheme="minorEastAsia"/>
              <w:bCs/>
              <w:szCs w:val="21"/>
              <w:lang w:val="zh-CN"/>
            </w:rPr>
            <w:instrText xml:space="preserve"> HYPERLINK \l _Toc27783 </w:instrText>
          </w:r>
          <w:r>
            <w:rPr>
              <w:rFonts w:asciiTheme="minorEastAsia" w:hAnsiTheme="minorEastAsia"/>
              <w:bCs/>
              <w:szCs w:val="21"/>
              <w:lang w:val="zh-CN"/>
            </w:rPr>
            <w:fldChar w:fldCharType="separate"/>
          </w:r>
          <w:r>
            <w:rPr>
              <w:rFonts w:hint="eastAsia"/>
            </w:rPr>
            <w:t>3  术语和定义</w:t>
          </w:r>
          <w:r>
            <w:tab/>
          </w:r>
          <w:r>
            <w:fldChar w:fldCharType="begin"/>
          </w:r>
          <w:r>
            <w:instrText xml:space="preserve"> PAGEREF _Toc27783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asciiTheme="minorEastAsia" w:hAnsiTheme="minorEastAsia"/>
              <w:bCs/>
              <w:szCs w:val="21"/>
              <w:lang w:val="zh-CN"/>
            </w:rPr>
            <w:fldChar w:fldCharType="end"/>
          </w:r>
        </w:p>
        <w:p>
          <w:pPr>
            <w:pStyle w:val="13"/>
            <w:tabs>
              <w:tab w:val="right" w:leader="hyphen" w:pos="8307"/>
            </w:tabs>
          </w:pPr>
          <w:r>
            <w:rPr>
              <w:rFonts w:asciiTheme="minorEastAsia" w:hAnsiTheme="minorEastAsia"/>
              <w:bCs/>
              <w:szCs w:val="21"/>
              <w:lang w:val="zh-CN"/>
            </w:rPr>
            <w:fldChar w:fldCharType="begin"/>
          </w:r>
          <w:r>
            <w:rPr>
              <w:rFonts w:asciiTheme="minorEastAsia" w:hAnsiTheme="minorEastAsia"/>
              <w:bCs/>
              <w:szCs w:val="21"/>
              <w:lang w:val="zh-CN"/>
            </w:rPr>
            <w:instrText xml:space="preserve"> HYPERLINK \l _Toc14426 </w:instrText>
          </w:r>
          <w:r>
            <w:rPr>
              <w:rFonts w:asciiTheme="minorEastAsia" w:hAnsiTheme="minorEastAsia"/>
              <w:bCs/>
              <w:szCs w:val="21"/>
              <w:lang w:val="zh-CN"/>
            </w:rPr>
            <w:fldChar w:fldCharType="separate"/>
          </w:r>
          <w:r>
            <w:t>4</w:t>
          </w:r>
          <w:r>
            <w:rPr>
              <w:rFonts w:hint="eastAsia"/>
            </w:rPr>
            <w:t xml:space="preserve">  基本条件</w:t>
          </w:r>
          <w:r>
            <w:tab/>
          </w:r>
          <w:r>
            <w:fldChar w:fldCharType="begin"/>
          </w:r>
          <w:r>
            <w:instrText xml:space="preserve"> PAGEREF _Toc14426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asciiTheme="minorEastAsia" w:hAnsiTheme="minorEastAsia"/>
              <w:bCs/>
              <w:szCs w:val="21"/>
              <w:lang w:val="zh-CN"/>
            </w:rPr>
            <w:fldChar w:fldCharType="end"/>
          </w:r>
        </w:p>
        <w:p>
          <w:pPr>
            <w:pStyle w:val="7"/>
            <w:tabs>
              <w:tab w:val="right" w:leader="hyphen" w:pos="8307"/>
            </w:tabs>
          </w:pPr>
          <w:r>
            <w:rPr>
              <w:rFonts w:asciiTheme="minorEastAsia" w:hAnsiTheme="minorEastAsia"/>
              <w:bCs/>
              <w:szCs w:val="21"/>
              <w:lang w:val="zh-CN"/>
            </w:rPr>
            <w:fldChar w:fldCharType="begin"/>
          </w:r>
          <w:r>
            <w:rPr>
              <w:rFonts w:asciiTheme="minorEastAsia" w:hAnsiTheme="minorEastAsia"/>
              <w:bCs/>
              <w:szCs w:val="21"/>
              <w:lang w:val="zh-CN"/>
            </w:rPr>
            <w:instrText xml:space="preserve"> HYPERLINK \l _Toc25308 </w:instrText>
          </w:r>
          <w:r>
            <w:rPr>
              <w:rFonts w:asciiTheme="minorEastAsia" w:hAnsiTheme="minorEastAsia"/>
              <w:bCs/>
              <w:szCs w:val="21"/>
              <w:lang w:val="zh-CN"/>
            </w:rPr>
            <w:fldChar w:fldCharType="separate"/>
          </w:r>
          <w:r>
            <w:t>4</w:t>
          </w:r>
          <w:r>
            <w:rPr>
              <w:rFonts w:hint="eastAsia"/>
            </w:rPr>
            <w:t>.1  公司基本条件</w:t>
          </w:r>
          <w:r>
            <w:tab/>
          </w:r>
          <w:r>
            <w:fldChar w:fldCharType="begin"/>
          </w:r>
          <w:r>
            <w:instrText xml:space="preserve"> PAGEREF _Toc25308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asciiTheme="minorEastAsia" w:hAnsiTheme="minorEastAsia"/>
              <w:bCs/>
              <w:szCs w:val="21"/>
              <w:lang w:val="zh-CN"/>
            </w:rPr>
            <w:fldChar w:fldCharType="end"/>
          </w:r>
        </w:p>
        <w:p>
          <w:pPr>
            <w:pStyle w:val="7"/>
            <w:tabs>
              <w:tab w:val="right" w:leader="hyphen" w:pos="8307"/>
            </w:tabs>
          </w:pPr>
          <w:r>
            <w:rPr>
              <w:rFonts w:asciiTheme="minorEastAsia" w:hAnsiTheme="minorEastAsia"/>
              <w:bCs/>
              <w:szCs w:val="21"/>
              <w:lang w:val="zh-CN"/>
            </w:rPr>
            <w:fldChar w:fldCharType="begin"/>
          </w:r>
          <w:r>
            <w:rPr>
              <w:rFonts w:asciiTheme="minorEastAsia" w:hAnsiTheme="minorEastAsia"/>
              <w:bCs/>
              <w:szCs w:val="21"/>
              <w:lang w:val="zh-CN"/>
            </w:rPr>
            <w:instrText xml:space="preserve"> HYPERLINK \l _Toc18640 </w:instrText>
          </w:r>
          <w:r>
            <w:rPr>
              <w:rFonts w:asciiTheme="minorEastAsia" w:hAnsiTheme="minorEastAsia"/>
              <w:bCs/>
              <w:szCs w:val="21"/>
              <w:lang w:val="zh-CN"/>
            </w:rPr>
            <w:fldChar w:fldCharType="separate"/>
          </w:r>
          <w:r>
            <w:t>4</w:t>
          </w:r>
          <w:r>
            <w:rPr>
              <w:rFonts w:hint="eastAsia"/>
            </w:rPr>
            <w:t>.</w:t>
          </w:r>
          <w:r>
            <w:t>2</w:t>
          </w:r>
          <w:r>
            <w:rPr>
              <w:rFonts w:hint="eastAsia"/>
            </w:rPr>
            <w:t xml:space="preserve">  平台基本条件</w:t>
          </w:r>
          <w:r>
            <w:tab/>
          </w:r>
          <w:r>
            <w:fldChar w:fldCharType="begin"/>
          </w:r>
          <w:r>
            <w:instrText xml:space="preserve"> PAGEREF _Toc18640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asciiTheme="minorEastAsia" w:hAnsiTheme="minorEastAsia"/>
              <w:bCs/>
              <w:szCs w:val="21"/>
              <w:lang w:val="zh-CN"/>
            </w:rPr>
            <w:fldChar w:fldCharType="end"/>
          </w:r>
        </w:p>
        <w:p>
          <w:pPr>
            <w:pStyle w:val="7"/>
            <w:tabs>
              <w:tab w:val="right" w:leader="hyphen" w:pos="8307"/>
            </w:tabs>
          </w:pPr>
          <w:r>
            <w:rPr>
              <w:rFonts w:asciiTheme="minorEastAsia" w:hAnsiTheme="minorEastAsia"/>
              <w:bCs/>
              <w:szCs w:val="21"/>
              <w:lang w:val="zh-CN"/>
            </w:rPr>
            <w:fldChar w:fldCharType="begin"/>
          </w:r>
          <w:r>
            <w:rPr>
              <w:rFonts w:asciiTheme="minorEastAsia" w:hAnsiTheme="minorEastAsia"/>
              <w:bCs/>
              <w:szCs w:val="21"/>
              <w:lang w:val="zh-CN"/>
            </w:rPr>
            <w:instrText xml:space="preserve"> HYPERLINK \l _Toc30780 </w:instrText>
          </w:r>
          <w:r>
            <w:rPr>
              <w:rFonts w:asciiTheme="minorEastAsia" w:hAnsiTheme="minorEastAsia"/>
              <w:bCs/>
              <w:szCs w:val="21"/>
              <w:lang w:val="zh-CN"/>
            </w:rPr>
            <w:fldChar w:fldCharType="separate"/>
          </w:r>
          <w:r>
            <w:t>4</w:t>
          </w:r>
          <w:r>
            <w:rPr>
              <w:rFonts w:hint="eastAsia"/>
            </w:rPr>
            <w:t>.</w:t>
          </w:r>
          <w:r>
            <w:t>3</w:t>
          </w:r>
          <w:r>
            <w:rPr>
              <w:rFonts w:hint="eastAsia"/>
            </w:rPr>
            <w:t xml:space="preserve">  代驾员基本条件</w:t>
          </w:r>
          <w:r>
            <w:tab/>
          </w:r>
          <w:r>
            <w:fldChar w:fldCharType="begin"/>
          </w:r>
          <w:r>
            <w:instrText xml:space="preserve"> PAGEREF _Toc30780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asciiTheme="minorEastAsia" w:hAnsiTheme="minorEastAsia"/>
              <w:bCs/>
              <w:szCs w:val="21"/>
              <w:lang w:val="zh-CN"/>
            </w:rPr>
            <w:fldChar w:fldCharType="end"/>
          </w:r>
        </w:p>
        <w:p>
          <w:pPr>
            <w:pStyle w:val="13"/>
            <w:tabs>
              <w:tab w:val="right" w:leader="hyphen" w:pos="8307"/>
            </w:tabs>
          </w:pPr>
          <w:r>
            <w:rPr>
              <w:rFonts w:asciiTheme="minorEastAsia" w:hAnsiTheme="minorEastAsia"/>
              <w:bCs/>
              <w:szCs w:val="21"/>
              <w:lang w:val="zh-CN"/>
            </w:rPr>
            <w:fldChar w:fldCharType="begin"/>
          </w:r>
          <w:r>
            <w:rPr>
              <w:rFonts w:asciiTheme="minorEastAsia" w:hAnsiTheme="minorEastAsia"/>
              <w:bCs/>
              <w:szCs w:val="21"/>
              <w:lang w:val="zh-CN"/>
            </w:rPr>
            <w:instrText xml:space="preserve"> HYPERLINK \l _Toc20757 </w:instrText>
          </w:r>
          <w:r>
            <w:rPr>
              <w:rFonts w:asciiTheme="minorEastAsia" w:hAnsiTheme="minorEastAsia"/>
              <w:bCs/>
              <w:szCs w:val="21"/>
              <w:lang w:val="zh-CN"/>
            </w:rPr>
            <w:fldChar w:fldCharType="separate"/>
          </w:r>
          <w:r>
            <w:rPr>
              <w:rFonts w:hint="eastAsia"/>
            </w:rPr>
            <w:t>5  基础保障要求</w:t>
          </w:r>
          <w:r>
            <w:tab/>
          </w:r>
          <w:r>
            <w:fldChar w:fldCharType="begin"/>
          </w:r>
          <w:r>
            <w:instrText xml:space="preserve"> PAGEREF _Toc20757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asciiTheme="minorEastAsia" w:hAnsiTheme="minorEastAsia"/>
              <w:bCs/>
              <w:szCs w:val="21"/>
              <w:lang w:val="zh-CN"/>
            </w:rPr>
            <w:fldChar w:fldCharType="end"/>
          </w:r>
        </w:p>
        <w:p>
          <w:pPr>
            <w:pStyle w:val="7"/>
            <w:tabs>
              <w:tab w:val="right" w:leader="hyphen" w:pos="8307"/>
            </w:tabs>
          </w:pPr>
          <w:r>
            <w:rPr>
              <w:rFonts w:asciiTheme="minorEastAsia" w:hAnsiTheme="minorEastAsia"/>
              <w:bCs/>
              <w:szCs w:val="21"/>
              <w:lang w:val="zh-CN"/>
            </w:rPr>
            <w:fldChar w:fldCharType="begin"/>
          </w:r>
          <w:r>
            <w:rPr>
              <w:rFonts w:asciiTheme="minorEastAsia" w:hAnsiTheme="minorEastAsia"/>
              <w:bCs/>
              <w:szCs w:val="21"/>
              <w:lang w:val="zh-CN"/>
            </w:rPr>
            <w:instrText xml:space="preserve"> HYPERLINK \l _Toc12383 </w:instrText>
          </w:r>
          <w:r>
            <w:rPr>
              <w:rFonts w:asciiTheme="minorEastAsia" w:hAnsiTheme="minorEastAsia"/>
              <w:bCs/>
              <w:szCs w:val="21"/>
              <w:lang w:val="zh-CN"/>
            </w:rPr>
            <w:fldChar w:fldCharType="separate"/>
          </w:r>
          <w:r>
            <w:rPr>
              <w:rFonts w:hint="eastAsia"/>
            </w:rPr>
            <w:t>5.1  公司安全保障要求</w:t>
          </w:r>
          <w:r>
            <w:tab/>
          </w:r>
          <w:r>
            <w:fldChar w:fldCharType="begin"/>
          </w:r>
          <w:r>
            <w:instrText xml:space="preserve"> PAGEREF _Toc12383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asciiTheme="minorEastAsia" w:hAnsiTheme="minorEastAsia"/>
              <w:bCs/>
              <w:szCs w:val="21"/>
              <w:lang w:val="zh-CN"/>
            </w:rPr>
            <w:fldChar w:fldCharType="end"/>
          </w:r>
        </w:p>
        <w:p>
          <w:pPr>
            <w:pStyle w:val="7"/>
            <w:tabs>
              <w:tab w:val="right" w:leader="hyphen" w:pos="8307"/>
            </w:tabs>
          </w:pPr>
          <w:r>
            <w:rPr>
              <w:rFonts w:asciiTheme="minorEastAsia" w:hAnsiTheme="minorEastAsia"/>
              <w:bCs/>
              <w:szCs w:val="21"/>
              <w:lang w:val="zh-CN"/>
            </w:rPr>
            <w:fldChar w:fldCharType="begin"/>
          </w:r>
          <w:r>
            <w:rPr>
              <w:rFonts w:asciiTheme="minorEastAsia" w:hAnsiTheme="minorEastAsia"/>
              <w:bCs/>
              <w:szCs w:val="21"/>
              <w:lang w:val="zh-CN"/>
            </w:rPr>
            <w:instrText xml:space="preserve"> HYPERLINK \l _Toc14192 </w:instrText>
          </w:r>
          <w:r>
            <w:rPr>
              <w:rFonts w:asciiTheme="minorEastAsia" w:hAnsiTheme="minorEastAsia"/>
              <w:bCs/>
              <w:szCs w:val="21"/>
              <w:lang w:val="zh-CN"/>
            </w:rPr>
            <w:fldChar w:fldCharType="separate"/>
          </w:r>
          <w:r>
            <w:rPr>
              <w:rFonts w:hint="eastAsia"/>
            </w:rPr>
            <w:t>5.</w:t>
          </w:r>
          <w:r>
            <w:t>2</w:t>
          </w:r>
          <w:r>
            <w:rPr>
              <w:rFonts w:hint="eastAsia"/>
            </w:rPr>
            <w:t xml:space="preserve">  平台安全保障要求</w:t>
          </w:r>
          <w:r>
            <w:tab/>
          </w:r>
          <w:r>
            <w:fldChar w:fldCharType="begin"/>
          </w:r>
          <w:r>
            <w:instrText xml:space="preserve"> PAGEREF _Toc14192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asciiTheme="minorEastAsia" w:hAnsiTheme="minorEastAsia"/>
              <w:bCs/>
              <w:szCs w:val="21"/>
              <w:lang w:val="zh-CN"/>
            </w:rPr>
            <w:fldChar w:fldCharType="end"/>
          </w:r>
        </w:p>
        <w:p>
          <w:pPr>
            <w:pStyle w:val="13"/>
            <w:tabs>
              <w:tab w:val="right" w:leader="hyphen" w:pos="8307"/>
            </w:tabs>
          </w:pPr>
          <w:r>
            <w:rPr>
              <w:rFonts w:asciiTheme="minorEastAsia" w:hAnsiTheme="minorEastAsia"/>
              <w:bCs/>
              <w:szCs w:val="21"/>
              <w:lang w:val="zh-CN"/>
            </w:rPr>
            <w:fldChar w:fldCharType="begin"/>
          </w:r>
          <w:r>
            <w:rPr>
              <w:rFonts w:asciiTheme="minorEastAsia" w:hAnsiTheme="minorEastAsia"/>
              <w:bCs/>
              <w:szCs w:val="21"/>
              <w:lang w:val="zh-CN"/>
            </w:rPr>
            <w:instrText xml:space="preserve"> HYPERLINK \l _Toc19489 </w:instrText>
          </w:r>
          <w:r>
            <w:rPr>
              <w:rFonts w:asciiTheme="minorEastAsia" w:hAnsiTheme="minorEastAsia"/>
              <w:bCs/>
              <w:szCs w:val="21"/>
              <w:lang w:val="zh-CN"/>
            </w:rPr>
            <w:fldChar w:fldCharType="separate"/>
          </w:r>
          <w:r>
            <w:rPr>
              <w:rFonts w:hint="eastAsia"/>
            </w:rPr>
            <w:t>6</w:t>
          </w:r>
          <w:r>
            <w:t xml:space="preserve">  </w:t>
          </w:r>
          <w:r>
            <w:rPr>
              <w:rFonts w:ascii="黑体" w:hAnsi="黑体" w:cstheme="minorBidi"/>
            </w:rPr>
            <w:t>汽车代驾保险</w:t>
          </w:r>
          <w:r>
            <w:rPr>
              <w:rFonts w:hint="eastAsia" w:ascii="黑体" w:hAnsi="黑体" w:cstheme="minorBidi"/>
            </w:rPr>
            <w:t>要求</w:t>
          </w:r>
          <w:r>
            <w:tab/>
          </w:r>
          <w:r>
            <w:fldChar w:fldCharType="begin"/>
          </w:r>
          <w:r>
            <w:instrText xml:space="preserve"> PAGEREF _Toc19489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asciiTheme="minorEastAsia" w:hAnsiTheme="minorEastAsia"/>
              <w:bCs/>
              <w:szCs w:val="21"/>
              <w:lang w:val="zh-CN"/>
            </w:rPr>
            <w:fldChar w:fldCharType="end"/>
          </w:r>
        </w:p>
        <w:p>
          <w:pPr>
            <w:pStyle w:val="13"/>
            <w:tabs>
              <w:tab w:val="right" w:leader="hyphen" w:pos="8307"/>
            </w:tabs>
          </w:pPr>
          <w:r>
            <w:rPr>
              <w:rFonts w:asciiTheme="minorEastAsia" w:hAnsiTheme="minorEastAsia"/>
              <w:bCs/>
              <w:szCs w:val="21"/>
              <w:lang w:val="zh-CN"/>
            </w:rPr>
            <w:fldChar w:fldCharType="begin"/>
          </w:r>
          <w:r>
            <w:rPr>
              <w:rFonts w:asciiTheme="minorEastAsia" w:hAnsiTheme="minorEastAsia"/>
              <w:bCs/>
              <w:szCs w:val="21"/>
              <w:lang w:val="zh-CN"/>
            </w:rPr>
            <w:instrText xml:space="preserve"> HYPERLINK \l _Toc1617 </w:instrText>
          </w:r>
          <w:r>
            <w:rPr>
              <w:rFonts w:asciiTheme="minorEastAsia" w:hAnsiTheme="minorEastAsia"/>
              <w:bCs/>
              <w:szCs w:val="21"/>
              <w:lang w:val="zh-CN"/>
            </w:rPr>
            <w:fldChar w:fldCharType="separate"/>
          </w:r>
          <w:r>
            <w:rPr>
              <w:rFonts w:hint="eastAsia"/>
            </w:rPr>
            <w:t>7  服务营运网络环境及系统安全要求</w:t>
          </w:r>
          <w:r>
            <w:tab/>
          </w:r>
          <w:r>
            <w:fldChar w:fldCharType="begin"/>
          </w:r>
          <w:r>
            <w:instrText xml:space="preserve"> PAGEREF _Toc1617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asciiTheme="minorEastAsia" w:hAnsiTheme="minorEastAsia"/>
              <w:bCs/>
              <w:szCs w:val="21"/>
              <w:lang w:val="zh-CN"/>
            </w:rPr>
            <w:fldChar w:fldCharType="end"/>
          </w:r>
        </w:p>
        <w:p>
          <w:pPr>
            <w:pStyle w:val="13"/>
            <w:tabs>
              <w:tab w:val="right" w:leader="hyphen" w:pos="8307"/>
            </w:tabs>
          </w:pPr>
          <w:r>
            <w:rPr>
              <w:rFonts w:asciiTheme="minorEastAsia" w:hAnsiTheme="minorEastAsia"/>
              <w:bCs/>
              <w:szCs w:val="21"/>
              <w:lang w:val="zh-CN"/>
            </w:rPr>
            <w:fldChar w:fldCharType="begin"/>
          </w:r>
          <w:r>
            <w:rPr>
              <w:rFonts w:asciiTheme="minorEastAsia" w:hAnsiTheme="minorEastAsia"/>
              <w:bCs/>
              <w:szCs w:val="21"/>
              <w:lang w:val="zh-CN"/>
            </w:rPr>
            <w:instrText xml:space="preserve"> HYPERLINK \l _Toc19756 </w:instrText>
          </w:r>
          <w:r>
            <w:rPr>
              <w:rFonts w:asciiTheme="minorEastAsia" w:hAnsiTheme="minorEastAsia"/>
              <w:bCs/>
              <w:szCs w:val="21"/>
              <w:lang w:val="zh-CN"/>
            </w:rPr>
            <w:fldChar w:fldCharType="separate"/>
          </w:r>
          <w:r>
            <w:rPr>
              <w:rFonts w:hint="eastAsia"/>
            </w:rPr>
            <w:t>8  服务过程安全要求</w:t>
          </w:r>
          <w:r>
            <w:tab/>
          </w:r>
          <w:r>
            <w:fldChar w:fldCharType="begin"/>
          </w:r>
          <w:r>
            <w:instrText xml:space="preserve"> PAGEREF _Toc19756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asciiTheme="minorEastAsia" w:hAnsiTheme="minorEastAsia"/>
              <w:bCs/>
              <w:szCs w:val="21"/>
              <w:lang w:val="zh-CN"/>
            </w:rPr>
            <w:fldChar w:fldCharType="end"/>
          </w:r>
        </w:p>
        <w:p>
          <w:pPr>
            <w:pStyle w:val="7"/>
            <w:tabs>
              <w:tab w:val="right" w:leader="hyphen" w:pos="8307"/>
            </w:tabs>
          </w:pPr>
          <w:r>
            <w:rPr>
              <w:rFonts w:asciiTheme="minorEastAsia" w:hAnsiTheme="minorEastAsia"/>
              <w:bCs/>
              <w:szCs w:val="21"/>
              <w:lang w:val="zh-CN"/>
            </w:rPr>
            <w:fldChar w:fldCharType="begin"/>
          </w:r>
          <w:r>
            <w:rPr>
              <w:rFonts w:asciiTheme="minorEastAsia" w:hAnsiTheme="minorEastAsia"/>
              <w:bCs/>
              <w:szCs w:val="21"/>
              <w:lang w:val="zh-CN"/>
            </w:rPr>
            <w:instrText xml:space="preserve"> HYPERLINK \l _Toc15818 </w:instrText>
          </w:r>
          <w:r>
            <w:rPr>
              <w:rFonts w:asciiTheme="minorEastAsia" w:hAnsiTheme="minorEastAsia"/>
              <w:bCs/>
              <w:szCs w:val="21"/>
              <w:lang w:val="zh-CN"/>
            </w:rPr>
            <w:fldChar w:fldCharType="separate"/>
          </w:r>
          <w:r>
            <w:rPr>
              <w:rFonts w:hint="eastAsia"/>
            </w:rPr>
            <w:t>8.1  准备工作</w:t>
          </w:r>
          <w:r>
            <w:tab/>
          </w:r>
          <w:r>
            <w:fldChar w:fldCharType="begin"/>
          </w:r>
          <w:r>
            <w:instrText xml:space="preserve"> PAGEREF _Toc15818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asciiTheme="minorEastAsia" w:hAnsiTheme="minorEastAsia"/>
              <w:bCs/>
              <w:szCs w:val="21"/>
              <w:lang w:val="zh-CN"/>
            </w:rPr>
            <w:fldChar w:fldCharType="end"/>
          </w:r>
        </w:p>
        <w:p>
          <w:pPr>
            <w:pStyle w:val="7"/>
            <w:tabs>
              <w:tab w:val="right" w:leader="hyphen" w:pos="8307"/>
            </w:tabs>
          </w:pPr>
          <w:r>
            <w:rPr>
              <w:rFonts w:asciiTheme="minorEastAsia" w:hAnsiTheme="minorEastAsia"/>
              <w:bCs/>
              <w:szCs w:val="21"/>
              <w:lang w:val="zh-CN"/>
            </w:rPr>
            <w:fldChar w:fldCharType="begin"/>
          </w:r>
          <w:r>
            <w:rPr>
              <w:rFonts w:asciiTheme="minorEastAsia" w:hAnsiTheme="minorEastAsia"/>
              <w:bCs/>
              <w:szCs w:val="21"/>
              <w:lang w:val="zh-CN"/>
            </w:rPr>
            <w:instrText xml:space="preserve"> HYPERLINK \l _Toc27663 </w:instrText>
          </w:r>
          <w:r>
            <w:rPr>
              <w:rFonts w:asciiTheme="minorEastAsia" w:hAnsiTheme="minorEastAsia"/>
              <w:bCs/>
              <w:szCs w:val="21"/>
              <w:lang w:val="zh-CN"/>
            </w:rPr>
            <w:fldChar w:fldCharType="separate"/>
          </w:r>
          <w:r>
            <w:rPr>
              <w:rFonts w:hint="eastAsia"/>
            </w:rPr>
            <w:t>8.</w:t>
          </w:r>
          <w:r>
            <w:t>2</w:t>
          </w:r>
          <w:r>
            <w:rPr>
              <w:rFonts w:hint="eastAsia"/>
            </w:rPr>
            <w:t xml:space="preserve">  代驾过程安全规范</w:t>
          </w:r>
          <w:r>
            <w:tab/>
          </w:r>
          <w:r>
            <w:fldChar w:fldCharType="begin"/>
          </w:r>
          <w:r>
            <w:instrText xml:space="preserve"> PAGEREF _Toc27663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rFonts w:asciiTheme="minorEastAsia" w:hAnsiTheme="minorEastAsia"/>
              <w:bCs/>
              <w:szCs w:val="21"/>
              <w:lang w:val="zh-CN"/>
            </w:rPr>
            <w:fldChar w:fldCharType="end"/>
          </w:r>
        </w:p>
        <w:p>
          <w:pPr>
            <w:pStyle w:val="7"/>
            <w:tabs>
              <w:tab w:val="right" w:leader="hyphen" w:pos="8307"/>
            </w:tabs>
          </w:pPr>
          <w:r>
            <w:rPr>
              <w:rFonts w:asciiTheme="minorEastAsia" w:hAnsiTheme="minorEastAsia"/>
              <w:bCs/>
              <w:szCs w:val="21"/>
              <w:lang w:val="zh-CN"/>
            </w:rPr>
            <w:fldChar w:fldCharType="begin"/>
          </w:r>
          <w:r>
            <w:rPr>
              <w:rFonts w:asciiTheme="minorEastAsia" w:hAnsiTheme="minorEastAsia"/>
              <w:bCs/>
              <w:szCs w:val="21"/>
              <w:lang w:val="zh-CN"/>
            </w:rPr>
            <w:instrText xml:space="preserve"> HYPERLINK \l _Toc12754 </w:instrText>
          </w:r>
          <w:r>
            <w:rPr>
              <w:rFonts w:asciiTheme="minorEastAsia" w:hAnsiTheme="minorEastAsia"/>
              <w:bCs/>
              <w:szCs w:val="21"/>
              <w:lang w:val="zh-CN"/>
            </w:rPr>
            <w:fldChar w:fldCharType="separate"/>
          </w:r>
          <w:r>
            <w:rPr>
              <w:rFonts w:hint="eastAsia" w:cs="Arial"/>
              <w:kern w:val="0"/>
            </w:rPr>
            <w:t>8.</w:t>
          </w:r>
          <w:r>
            <w:rPr>
              <w:rFonts w:cs="Arial"/>
              <w:kern w:val="0"/>
            </w:rPr>
            <w:t>3</w:t>
          </w:r>
          <w:r>
            <w:rPr>
              <w:rFonts w:hint="eastAsia" w:cs="Arial"/>
              <w:kern w:val="0"/>
            </w:rPr>
            <w:t xml:space="preserve">  突发情况处置</w:t>
          </w:r>
          <w:r>
            <w:tab/>
          </w:r>
          <w:r>
            <w:fldChar w:fldCharType="begin"/>
          </w:r>
          <w:r>
            <w:instrText xml:space="preserve"> PAGEREF _Toc12754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rFonts w:asciiTheme="minorEastAsia" w:hAnsiTheme="minorEastAsia"/>
              <w:bCs/>
              <w:szCs w:val="21"/>
              <w:lang w:val="zh-CN"/>
            </w:rPr>
            <w:fldChar w:fldCharType="end"/>
          </w:r>
        </w:p>
        <w:p>
          <w:pPr>
            <w:pStyle w:val="13"/>
            <w:tabs>
              <w:tab w:val="right" w:leader="hyphen" w:pos="8307"/>
            </w:tabs>
          </w:pPr>
          <w:r>
            <w:rPr>
              <w:rFonts w:asciiTheme="minorEastAsia" w:hAnsiTheme="minorEastAsia"/>
              <w:bCs/>
              <w:szCs w:val="21"/>
              <w:lang w:val="zh-CN"/>
            </w:rPr>
            <w:fldChar w:fldCharType="begin"/>
          </w:r>
          <w:r>
            <w:rPr>
              <w:rFonts w:asciiTheme="minorEastAsia" w:hAnsiTheme="minorEastAsia"/>
              <w:bCs/>
              <w:szCs w:val="21"/>
              <w:lang w:val="zh-CN"/>
            </w:rPr>
            <w:instrText xml:space="preserve"> HYPERLINK \l _Toc15365 </w:instrText>
          </w:r>
          <w:r>
            <w:rPr>
              <w:rFonts w:asciiTheme="minorEastAsia" w:hAnsiTheme="minorEastAsia"/>
              <w:bCs/>
              <w:szCs w:val="21"/>
              <w:lang w:val="zh-CN"/>
            </w:rPr>
            <w:fldChar w:fldCharType="separate"/>
          </w:r>
          <w:r>
            <w:t>9</w:t>
          </w:r>
          <w:r>
            <w:rPr>
              <w:rFonts w:hint="eastAsia"/>
            </w:rPr>
            <w:t xml:space="preserve">  </w:t>
          </w:r>
          <w:r>
            <w:t>安全监管</w:t>
          </w:r>
          <w:r>
            <w:rPr>
              <w:rFonts w:hint="eastAsia"/>
            </w:rPr>
            <w:t>、</w:t>
          </w:r>
          <w:r>
            <w:t>改进与评价</w:t>
          </w:r>
          <w:r>
            <w:tab/>
          </w:r>
          <w:r>
            <w:fldChar w:fldCharType="begin"/>
          </w:r>
          <w:r>
            <w:instrText xml:space="preserve"> PAGEREF _Toc15365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rFonts w:asciiTheme="minorEastAsia" w:hAnsiTheme="minorEastAsia"/>
              <w:bCs/>
              <w:szCs w:val="21"/>
              <w:lang w:val="zh-CN"/>
            </w:rPr>
            <w:fldChar w:fldCharType="end"/>
          </w:r>
        </w:p>
        <w:p>
          <w:pPr>
            <w:pStyle w:val="7"/>
            <w:tabs>
              <w:tab w:val="right" w:leader="hyphen" w:pos="8307"/>
            </w:tabs>
          </w:pPr>
          <w:r>
            <w:rPr>
              <w:rFonts w:asciiTheme="minorEastAsia" w:hAnsiTheme="minorEastAsia"/>
              <w:bCs/>
              <w:szCs w:val="21"/>
              <w:lang w:val="zh-CN"/>
            </w:rPr>
            <w:fldChar w:fldCharType="begin"/>
          </w:r>
          <w:r>
            <w:rPr>
              <w:rFonts w:asciiTheme="minorEastAsia" w:hAnsiTheme="minorEastAsia"/>
              <w:bCs/>
              <w:szCs w:val="21"/>
              <w:lang w:val="zh-CN"/>
            </w:rPr>
            <w:instrText xml:space="preserve"> HYPERLINK \l _Toc25448 </w:instrText>
          </w:r>
          <w:r>
            <w:rPr>
              <w:rFonts w:asciiTheme="minorEastAsia" w:hAnsiTheme="minorEastAsia"/>
              <w:bCs/>
              <w:szCs w:val="21"/>
              <w:lang w:val="zh-CN"/>
            </w:rPr>
            <w:fldChar w:fldCharType="separate"/>
          </w:r>
          <w:r>
            <w:rPr>
              <w:rFonts w:hint="eastAsia"/>
            </w:rPr>
            <w:t>9.1</w:t>
          </w:r>
          <w:r>
            <w:t xml:space="preserve"> </w:t>
          </w:r>
          <w:r>
            <w:rPr>
              <w:rFonts w:hint="eastAsia"/>
            </w:rPr>
            <w:t xml:space="preserve"> 基本总则</w:t>
          </w:r>
          <w:r>
            <w:tab/>
          </w:r>
          <w:r>
            <w:fldChar w:fldCharType="begin"/>
          </w:r>
          <w:r>
            <w:instrText xml:space="preserve"> PAGEREF _Toc25448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rFonts w:asciiTheme="minorEastAsia" w:hAnsiTheme="minorEastAsia"/>
              <w:bCs/>
              <w:szCs w:val="21"/>
              <w:lang w:val="zh-CN"/>
            </w:rPr>
            <w:fldChar w:fldCharType="end"/>
          </w:r>
        </w:p>
        <w:p>
          <w:pPr>
            <w:pStyle w:val="7"/>
            <w:tabs>
              <w:tab w:val="right" w:leader="hyphen" w:pos="8307"/>
            </w:tabs>
          </w:pPr>
          <w:r>
            <w:rPr>
              <w:rFonts w:asciiTheme="minorEastAsia" w:hAnsiTheme="minorEastAsia"/>
              <w:bCs/>
              <w:szCs w:val="21"/>
              <w:lang w:val="zh-CN"/>
            </w:rPr>
            <w:fldChar w:fldCharType="begin"/>
          </w:r>
          <w:r>
            <w:rPr>
              <w:rFonts w:asciiTheme="minorEastAsia" w:hAnsiTheme="minorEastAsia"/>
              <w:bCs/>
              <w:szCs w:val="21"/>
              <w:lang w:val="zh-CN"/>
            </w:rPr>
            <w:instrText xml:space="preserve"> HYPERLINK \l _Toc20982 </w:instrText>
          </w:r>
          <w:r>
            <w:rPr>
              <w:rFonts w:asciiTheme="minorEastAsia" w:hAnsiTheme="minorEastAsia"/>
              <w:bCs/>
              <w:szCs w:val="21"/>
              <w:lang w:val="zh-CN"/>
            </w:rPr>
            <w:fldChar w:fldCharType="separate"/>
          </w:r>
          <w:r>
            <w:rPr>
              <w:rFonts w:hint="eastAsia"/>
            </w:rPr>
            <w:t xml:space="preserve">9.2 </w:t>
          </w:r>
          <w:r>
            <w:t xml:space="preserve"> </w:t>
          </w:r>
          <w:r>
            <w:rPr>
              <w:rFonts w:hint="eastAsia"/>
            </w:rPr>
            <w:t>安全监管细则</w:t>
          </w:r>
          <w:r>
            <w:tab/>
          </w:r>
          <w:r>
            <w:fldChar w:fldCharType="begin"/>
          </w:r>
          <w:r>
            <w:instrText xml:space="preserve"> PAGEREF _Toc20982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rFonts w:asciiTheme="minorEastAsia" w:hAnsiTheme="minorEastAsia"/>
              <w:bCs/>
              <w:szCs w:val="21"/>
              <w:lang w:val="zh-CN"/>
            </w:rPr>
            <w:fldChar w:fldCharType="end"/>
          </w:r>
        </w:p>
        <w:p>
          <w:pPr>
            <w:pStyle w:val="7"/>
            <w:tabs>
              <w:tab w:val="right" w:leader="hyphen" w:pos="8307"/>
            </w:tabs>
          </w:pPr>
          <w:r>
            <w:rPr>
              <w:rFonts w:asciiTheme="minorEastAsia" w:hAnsiTheme="minorEastAsia"/>
              <w:bCs/>
              <w:szCs w:val="21"/>
              <w:lang w:val="zh-CN"/>
            </w:rPr>
            <w:fldChar w:fldCharType="begin"/>
          </w:r>
          <w:r>
            <w:rPr>
              <w:rFonts w:asciiTheme="minorEastAsia" w:hAnsiTheme="minorEastAsia"/>
              <w:bCs/>
              <w:szCs w:val="21"/>
              <w:lang w:val="zh-CN"/>
            </w:rPr>
            <w:instrText xml:space="preserve"> HYPERLINK \l _Toc29722 </w:instrText>
          </w:r>
          <w:r>
            <w:rPr>
              <w:rFonts w:asciiTheme="minorEastAsia" w:hAnsiTheme="minorEastAsia"/>
              <w:bCs/>
              <w:szCs w:val="21"/>
              <w:lang w:val="zh-CN"/>
            </w:rPr>
            <w:fldChar w:fldCharType="separate"/>
          </w:r>
          <w:r>
            <w:rPr>
              <w:rFonts w:hint="eastAsia"/>
            </w:rPr>
            <w:t xml:space="preserve">9.3 </w:t>
          </w:r>
          <w:r>
            <w:t xml:space="preserve"> </w:t>
          </w:r>
          <w:r>
            <w:rPr>
              <w:rFonts w:hint="eastAsia"/>
            </w:rPr>
            <w:t>安全改进与评价</w:t>
          </w:r>
          <w:r>
            <w:tab/>
          </w:r>
          <w:r>
            <w:fldChar w:fldCharType="begin"/>
          </w:r>
          <w:r>
            <w:instrText xml:space="preserve"> PAGEREF _Toc29722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rFonts w:asciiTheme="minorEastAsia" w:hAnsiTheme="minorEastAsia"/>
              <w:bCs/>
              <w:szCs w:val="21"/>
              <w:lang w:val="zh-CN"/>
            </w:rPr>
            <w:fldChar w:fldCharType="end"/>
          </w:r>
        </w:p>
        <w:p>
          <w:pPr>
            <w:pStyle w:val="13"/>
            <w:tabs>
              <w:tab w:val="right" w:leader="hyphen" w:pos="8307"/>
            </w:tabs>
          </w:pPr>
          <w:r>
            <w:rPr>
              <w:rFonts w:asciiTheme="minorEastAsia" w:hAnsiTheme="minorEastAsia"/>
              <w:bCs/>
              <w:szCs w:val="21"/>
              <w:lang w:val="zh-CN"/>
            </w:rPr>
            <w:fldChar w:fldCharType="begin"/>
          </w:r>
          <w:r>
            <w:rPr>
              <w:rFonts w:asciiTheme="minorEastAsia" w:hAnsiTheme="minorEastAsia"/>
              <w:bCs/>
              <w:szCs w:val="21"/>
              <w:lang w:val="zh-CN"/>
            </w:rPr>
            <w:instrText xml:space="preserve"> HYPERLINK \l _Toc12405 </w:instrText>
          </w:r>
          <w:r>
            <w:rPr>
              <w:rFonts w:asciiTheme="minorEastAsia" w:hAnsiTheme="minorEastAsia"/>
              <w:bCs/>
              <w:szCs w:val="21"/>
              <w:lang w:val="zh-CN"/>
            </w:rPr>
            <w:fldChar w:fldCharType="separate"/>
          </w:r>
          <w:r>
            <w:rPr>
              <w:rFonts w:hint="eastAsia"/>
            </w:rPr>
            <w:t>附录A</w:t>
          </w:r>
          <w:r>
            <w:rPr>
              <w:rFonts w:hint="eastAsia" w:ascii="黑体" w:hAnsi="黑体"/>
            </w:rPr>
            <w:t>（规范性附录）关于</w:t>
          </w:r>
          <w:r>
            <w:rPr>
              <w:rFonts w:hint="eastAsia" w:ascii="黑体" w:hAnsi="黑体"/>
              <w:lang w:val="en-US" w:eastAsia="zh-CN"/>
            </w:rPr>
            <w:t>安全管理相关内容</w:t>
          </w:r>
          <w:r>
            <w:rPr>
              <w:rFonts w:hint="eastAsia" w:ascii="黑体" w:hAnsi="黑体"/>
            </w:rPr>
            <w:t>的要求</w:t>
          </w:r>
          <w:r>
            <w:tab/>
          </w:r>
          <w:r>
            <w:fldChar w:fldCharType="begin"/>
          </w:r>
          <w:r>
            <w:instrText xml:space="preserve"> PAGEREF _Toc12405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rFonts w:asciiTheme="minorEastAsia" w:hAnsiTheme="minorEastAsia"/>
              <w:bCs/>
              <w:szCs w:val="21"/>
              <w:lang w:val="zh-CN"/>
            </w:rPr>
            <w:fldChar w:fldCharType="end"/>
          </w:r>
        </w:p>
        <w:p>
          <w:pPr>
            <w:pStyle w:val="13"/>
            <w:tabs>
              <w:tab w:val="right" w:leader="hyphen" w:pos="8307"/>
            </w:tabs>
          </w:pPr>
          <w:r>
            <w:rPr>
              <w:rFonts w:asciiTheme="minorEastAsia" w:hAnsiTheme="minorEastAsia"/>
              <w:bCs/>
              <w:szCs w:val="21"/>
              <w:lang w:val="zh-CN"/>
            </w:rPr>
            <w:fldChar w:fldCharType="begin"/>
          </w:r>
          <w:r>
            <w:rPr>
              <w:rFonts w:asciiTheme="minorEastAsia" w:hAnsiTheme="minorEastAsia"/>
              <w:bCs/>
              <w:szCs w:val="21"/>
              <w:lang w:val="zh-CN"/>
            </w:rPr>
            <w:instrText xml:space="preserve"> HYPERLINK \l _Toc13198 </w:instrText>
          </w:r>
          <w:r>
            <w:rPr>
              <w:rFonts w:asciiTheme="minorEastAsia" w:hAnsiTheme="minorEastAsia"/>
              <w:bCs/>
              <w:szCs w:val="21"/>
              <w:lang w:val="zh-CN"/>
            </w:rPr>
            <w:fldChar w:fldCharType="separate"/>
          </w:r>
          <w:r>
            <w:rPr>
              <w:rFonts w:hint="eastAsia"/>
            </w:rPr>
            <w:t>附录</w:t>
          </w:r>
          <w:r>
            <w:t>B</w:t>
          </w:r>
          <w:r>
            <w:rPr>
              <w:rFonts w:hint="eastAsia" w:ascii="黑体" w:hAnsi="黑体"/>
            </w:rPr>
            <w:t>（资料性附录）投诉记录单</w:t>
          </w:r>
          <w:r>
            <w:tab/>
          </w:r>
          <w:r>
            <w:fldChar w:fldCharType="begin"/>
          </w:r>
          <w:r>
            <w:instrText xml:space="preserve"> PAGEREF _Toc13198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rPr>
              <w:rFonts w:asciiTheme="minorEastAsia" w:hAnsiTheme="minorEastAsia"/>
              <w:bCs/>
              <w:szCs w:val="21"/>
              <w:lang w:val="zh-CN"/>
            </w:rPr>
            <w:fldChar w:fldCharType="end"/>
          </w:r>
        </w:p>
        <w:p>
          <w:pPr>
            <w:jc w:val="left"/>
            <w:rPr>
              <w:b/>
              <w:bCs/>
              <w:lang w:val="zh-CN"/>
            </w:rPr>
          </w:pPr>
          <w:r>
            <w:rPr>
              <w:rFonts w:asciiTheme="minorEastAsia" w:hAnsiTheme="minorEastAsia"/>
              <w:bCs/>
              <w:szCs w:val="21"/>
              <w:lang w:val="zh-CN"/>
            </w:rPr>
            <w:fldChar w:fldCharType="end"/>
          </w:r>
        </w:p>
      </w:sdtContent>
    </w:sdt>
    <w:p>
      <w:pPr>
        <w:jc w:val="left"/>
      </w:pPr>
      <w:r>
        <w:br w:type="page"/>
      </w:r>
    </w:p>
    <w:p>
      <w:pPr>
        <w:pStyle w:val="2"/>
        <w:spacing w:line="360" w:lineRule="auto"/>
      </w:pPr>
      <w:bookmarkStart w:id="0" w:name="_Toc6283"/>
      <w:r>
        <w:rPr>
          <w:rFonts w:hint="eastAsia"/>
        </w:rPr>
        <w:t>前  言</w:t>
      </w:r>
      <w:bookmarkEnd w:id="0"/>
    </w:p>
    <w:p>
      <w:pPr>
        <w:spacing w:line="360" w:lineRule="auto"/>
        <w:ind w:firstLine="420" w:firstLineChars="200"/>
        <w:rPr>
          <w:rFonts w:ascii="宋体" w:hAnsi="Times New Roman" w:eastAsia="宋体"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</w:pPr>
      <w:r>
        <w:rPr>
          <w:rFonts w:ascii="宋体" w:hAnsi="Times New Roman" w:eastAsia="宋体"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本标准按照GB/T 1.1 -20</w:t>
      </w:r>
      <w:r>
        <w:rPr>
          <w:rFonts w:hint="eastAsia" w:ascii="宋体" w:hAnsi="Times New Roman" w:eastAsia="宋体"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20</w:t>
      </w:r>
      <w:r>
        <w:rPr>
          <w:rFonts w:ascii="宋体" w:hAnsi="Times New Roman" w:eastAsia="宋体"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给出的规则起草。</w:t>
      </w:r>
    </w:p>
    <w:p>
      <w:pPr>
        <w:spacing w:line="360" w:lineRule="auto"/>
        <w:ind w:firstLine="420" w:firstLineChars="200"/>
        <w:rPr>
          <w:rFonts w:ascii="宋体" w:hAnsi="Times New Roman" w:eastAsia="宋体"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</w:pPr>
      <w:r>
        <w:rPr>
          <w:rFonts w:ascii="宋体" w:hAnsi="Times New Roman" w:eastAsia="宋体"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本标准由</w:t>
      </w:r>
      <w:r>
        <w:rPr>
          <w:rFonts w:hint="eastAsia" w:ascii="宋体" w:hAnsi="Times New Roman" w:eastAsia="宋体"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中国汽车流通协会和</w: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中国道路交通安全协会共同</w:t>
      </w:r>
      <w:r>
        <w:rPr>
          <w:rFonts w:hint="eastAsia" w:ascii="宋体" w:hAnsi="Times New Roman" w:eastAsia="宋体"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提出并</w:t>
      </w:r>
      <w:r>
        <w:rPr>
          <w:rFonts w:ascii="宋体" w:hAnsi="Times New Roman" w:eastAsia="宋体"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归口</w:t>
      </w:r>
      <w:r>
        <w:rPr>
          <w:rFonts w:hint="eastAsia" w:ascii="宋体" w:hAnsi="Times New Roman" w:eastAsia="宋体"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。</w:t>
      </w:r>
    </w:p>
    <w:p>
      <w:pPr>
        <w:pStyle w:val="44"/>
        <w:ind w:firstLine="420" w:firstLineChars="200"/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Times New Roman" w:cs="Times New Roman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本标准起草单位：</w:t>
      </w:r>
    </w:p>
    <w:p>
      <w:pPr>
        <w:pStyle w:val="44"/>
        <w:ind w:firstLine="420" w:firstLineChars="200"/>
        <w:rPr>
          <w:rFonts w:ascii="Times New Roman" w:hAnsi="Times New Roman" w:cs="Times New Roman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本标准主要起草</w:t>
      </w:r>
      <w:r>
        <w:rPr>
          <w:rFonts w:hint="eastAsia" w:ascii="Times New Roman" w:hAnsi="Times New Roman" w:cs="Times New Roman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人：</w:t>
      </w:r>
      <w:r>
        <w:rPr>
          <w:rFonts w:ascii="Times New Roman" w:hAnsi="Times New Roman" w:cs="Times New Roman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line="360" w:lineRule="auto"/>
        <w:jc w:val="left"/>
        <w:rPr>
          <w:rFonts w:ascii="Times New Roman" w:hAnsi="Times New Roman" w:eastAsia="宋体" w:cs="Times New Roman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br w:type="page"/>
      </w:r>
    </w:p>
    <w:p>
      <w:pPr>
        <w:pStyle w:val="2"/>
        <w:spacing w:line="360" w:lineRule="auto"/>
      </w:pPr>
      <w:bookmarkStart w:id="1" w:name="_Toc24885"/>
      <w:bookmarkStart w:id="2" w:name="_Toc42091280"/>
      <w:r>
        <w:t>引</w:t>
      </w:r>
      <w:r>
        <w:rPr>
          <w:rFonts w:hint="eastAsia"/>
        </w:rPr>
        <w:t xml:space="preserve">  </w:t>
      </w:r>
      <w:r>
        <w:t>言</w:t>
      </w:r>
      <w:bookmarkEnd w:id="1"/>
      <w:bookmarkEnd w:id="2"/>
    </w:p>
    <w:p/>
    <w:p>
      <w:pPr>
        <w:pStyle w:val="44"/>
        <w:ind w:firstLine="420" w:firstLineChars="200"/>
        <w:rPr>
          <w:rFonts w:ascii="Times New Roman" w:hAnsi="Times New Roman" w:cs="Times New Roman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本标准是代驾服务经营与服务活动中安全管理的重要标准</w:t>
      </w:r>
      <w:r>
        <w:rPr>
          <w:rFonts w:hint="eastAsia" w:ascii="Times New Roman" w:hAnsi="Times New Roman" w:cs="Times New Roman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，旨在为代驾服务经营与服务活动中的安全管理体系提供框架，以提升代驾服务行业的安全意识，引导代驾行业持续健康发展。</w:t>
      </w:r>
    </w:p>
    <w:p>
      <w:pPr>
        <w:pStyle w:val="44"/>
        <w:ind w:firstLine="420" w:firstLineChars="200"/>
        <w:rPr>
          <w:rFonts w:ascii="Times New Roman" w:hAnsi="Times New Roman" w:cs="Times New Roman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本标准由</w:t>
      </w:r>
      <w:r>
        <w:rPr>
          <w:rFonts w:hint="eastAsia" w:ascii="Times New Roman" w:hAnsi="Times New Roman" w:cs="Times New Roman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中国汽车流通协会和中国道路交通安全协会共同发布、实施、推广，</w:t>
      </w:r>
      <w:r>
        <w:rPr>
          <w:rFonts w:ascii="Times New Roman" w:hAnsi="Times New Roman" w:cs="Times New Roman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后期如需修订或废止</w:t>
      </w:r>
      <w:r>
        <w:rPr>
          <w:rFonts w:hint="eastAsia" w:ascii="Times New Roman" w:hAnsi="Times New Roman" w:cs="Times New Roman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应由发起双方共同协商</w:t>
      </w:r>
      <w:r>
        <w:rPr>
          <w:rFonts w:hint="eastAsia" w:ascii="Times New Roman" w:hAnsi="Times New Roman" w:cs="Times New Roman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pStyle w:val="44"/>
        <w:ind w:firstLine="420" w:firstLineChars="200"/>
        <w:rPr>
          <w:rFonts w:ascii="Times New Roman" w:hAnsi="Times New Roman" w:cs="Times New Roman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</w:pPr>
    </w:p>
    <w:p>
      <w:pPr>
        <w:spacing w:line="360" w:lineRule="auto"/>
        <w:sectPr>
          <w:headerReference r:id="rId6" w:type="first"/>
          <w:footerReference r:id="rId7" w:type="default"/>
          <w:headerReference r:id="rId5" w:type="even"/>
          <w:footerReference r:id="rId8" w:type="even"/>
          <w:pgSz w:w="11907" w:h="16839"/>
          <w:pgMar w:top="1440" w:right="1800" w:bottom="1440" w:left="1800" w:header="567" w:footer="567" w:gutter="0"/>
          <w:pgNumType w:fmt="upperRoman" w:start="1"/>
          <w:cols w:space="720" w:num="1"/>
          <w:docGrid w:type="lines" w:linePitch="312" w:charSpace="0"/>
        </w:sectPr>
      </w:pPr>
    </w:p>
    <w:p>
      <w:pPr>
        <w:widowControl/>
        <w:shd w:val="clear" w:color="auto" w:fill="FFFFFF"/>
        <w:tabs>
          <w:tab w:val="center" w:pos="4153"/>
          <w:tab w:val="left" w:pos="6345"/>
          <w:tab w:val="right" w:pos="8307"/>
        </w:tabs>
        <w:spacing w:before="156" w:beforeLines="50" w:after="156" w:afterLines="50" w:line="360" w:lineRule="auto"/>
        <w:jc w:val="left"/>
        <w:rPr>
          <w:rFonts w:ascii="黑体" w:hAnsi="黑体" w:eastAsia="黑体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Arial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黑体" w:hAnsi="黑体" w:eastAsia="黑体" w:cs="Arial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汽车代驾服务</w:t>
      </w:r>
      <w:r>
        <w:rPr>
          <w:rFonts w:ascii="黑体" w:hAnsi="黑体" w:eastAsia="黑体" w:cs="Arial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安全管理</w:t>
      </w:r>
      <w:r>
        <w:rPr>
          <w:rFonts w:hint="eastAsia" w:ascii="黑体" w:hAnsi="黑体" w:eastAsia="黑体" w:cs="Arial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要求</w:t>
      </w:r>
      <w:r>
        <w:rPr>
          <w:rFonts w:ascii="黑体" w:hAnsi="黑体" w:eastAsia="黑体" w:cs="Arial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ascii="黑体" w:hAnsi="黑体" w:eastAsia="黑体" w:cs="Arial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ab/>
      </w:r>
    </w:p>
    <w:p>
      <w:pPr>
        <w:pStyle w:val="3"/>
        <w:spacing w:line="360" w:lineRule="auto"/>
      </w:pPr>
      <w:bookmarkStart w:id="3" w:name="_Toc23127"/>
      <w:r>
        <w:rPr>
          <w:rFonts w:hint="eastAsia"/>
        </w:rPr>
        <w:t>1  范围</w:t>
      </w:r>
      <w:bookmarkEnd w:id="3"/>
    </w:p>
    <w:p>
      <w:pPr>
        <w:widowControl/>
        <w:shd w:val="clear" w:color="auto" w:fill="FFFFFF"/>
        <w:spacing w:before="156" w:beforeLines="50" w:after="156" w:afterLines="50" w:line="360" w:lineRule="auto"/>
        <w:ind w:firstLine="420" w:firstLineChars="200"/>
        <w:jc w:val="left"/>
        <w:rPr>
          <w:rFonts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本标准规定了汽车代驾服务安全的相关定义、汽车代驾服务机构基本条件、安全基础保障要求、汽车代驾保险、网络环境及系统安全要求、服务过程安全要求、安全监管改进与评价等内容。</w:t>
      </w:r>
    </w:p>
    <w:p>
      <w:pPr>
        <w:spacing w:before="50" w:after="156" w:afterLines="50" w:line="360" w:lineRule="auto"/>
        <w:ind w:firstLine="420" w:firstLineChars="200"/>
        <w:jc w:val="left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本标准适用于从事汽车代驾服务经营与服务活动的安全管理。</w:t>
      </w:r>
      <w:bookmarkStart w:id="4" w:name="_Toc27654"/>
      <w:bookmarkStart w:id="5" w:name="_Toc27742"/>
    </w:p>
    <w:p>
      <w:pPr>
        <w:pStyle w:val="3"/>
        <w:spacing w:line="360" w:lineRule="auto"/>
      </w:pPr>
      <w:bookmarkStart w:id="6" w:name="_Toc8705"/>
      <w:r>
        <w:rPr>
          <w:rFonts w:hint="eastAsia"/>
        </w:rPr>
        <w:t>2  规范性引用文件</w:t>
      </w:r>
      <w:bookmarkEnd w:id="4"/>
      <w:bookmarkEnd w:id="5"/>
      <w:bookmarkEnd w:id="6"/>
    </w:p>
    <w:p>
      <w:pPr>
        <w:spacing w:before="50" w:after="156" w:afterLines="50" w:line="360" w:lineRule="auto"/>
        <w:ind w:firstLine="420" w:firstLineChars="200"/>
        <w:jc w:val="left"/>
        <w:rPr>
          <w:rFonts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下列文件对于本文件的应用是必不可少的。凡是注明日期的引用文件，仅所注日期的版本适用于本文件。凡是不注明日期的引用文件，其最新版本（包括所有的修改单）适用于本文件。</w:t>
      </w:r>
    </w:p>
    <w:p>
      <w:pPr>
        <w:spacing w:before="156" w:beforeLines="50" w:after="156" w:afterLines="50" w:line="360" w:lineRule="auto"/>
        <w:ind w:firstLine="420" w:firstLineChars="200"/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GB 17761  电动自行车安全技术规范</w:t>
      </w:r>
    </w:p>
    <w:p>
      <w:pPr>
        <w:spacing w:line="360" w:lineRule="auto"/>
        <w:ind w:firstLine="420" w:firstLineChars="200"/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GB 244</w:t>
      </w:r>
      <w: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9</w:t>
      </w:r>
      <w: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运动</w: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头盔</w:t>
      </w:r>
      <w: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、自行车、滑板、轮滑、运动头盔的安全要求和试验方法</w:t>
      </w:r>
    </w:p>
    <w:p>
      <w:pPr>
        <w:widowControl/>
        <w:shd w:val="clear" w:color="auto" w:fill="FFFFFF"/>
        <w:spacing w:before="156" w:beforeLines="50" w:after="156" w:afterLines="50" w:line="360" w:lineRule="auto"/>
        <w:ind w:firstLine="420" w:firstLineChars="200"/>
        <w:jc w:val="left"/>
        <w:rPr>
          <w:rFonts w:cs="Tahoma" w:asciiTheme="minorEastAsia" w:hAnsiTheme="minorEastAsia"/>
          <w:bCs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cs="Tahoma" w:asciiTheme="minorEastAsia" w:hAnsiTheme="minorEastAsia"/>
          <w:bCs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T/CADA 6-2017  代驾经营服务规范</w:t>
      </w:r>
    </w:p>
    <w:p>
      <w:pPr>
        <w:widowControl/>
        <w:shd w:val="clear" w:color="auto" w:fill="FFFFFF"/>
        <w:spacing w:before="156" w:beforeLines="50" w:after="156" w:afterLines="50" w:line="360" w:lineRule="auto"/>
        <w:ind w:firstLine="420" w:firstLineChars="200"/>
        <w:jc w:val="left"/>
        <w:rPr>
          <w:rFonts w:cs="Tahoma" w:asciiTheme="minorEastAsia" w:hAnsiTheme="minorEastAsia"/>
          <w:bCs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cs="Tahoma" w:asciiTheme="minorEastAsia" w:hAnsiTheme="minorEastAsia"/>
          <w:bCs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GB/T 17242</w:t>
      </w:r>
      <w:r>
        <w:rPr>
          <w:rFonts w:cs="Tahoma" w:asciiTheme="minorEastAsia" w:hAnsiTheme="minorEastAsia"/>
          <w:bCs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Tahoma" w:asciiTheme="minorEastAsia" w:hAnsiTheme="minorEastAsia"/>
          <w:bCs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 xml:space="preserve"> 投诉处理指南</w:t>
      </w:r>
    </w:p>
    <w:p>
      <w:pPr>
        <w:widowControl/>
        <w:shd w:val="clear" w:color="auto" w:fill="FFFFFF"/>
        <w:spacing w:before="156" w:beforeLines="50" w:after="156" w:afterLines="50" w:line="360" w:lineRule="auto"/>
        <w:ind w:firstLine="420" w:firstLineChars="200"/>
        <w:jc w:val="left"/>
        <w:rPr>
          <w:rFonts w:cs="Tahoma" w:asciiTheme="minorEastAsia" w:hAnsiTheme="minorEastAsia"/>
          <w:bCs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cs="Tahoma" w:asciiTheme="minorEastAsia" w:hAnsiTheme="minorEastAsia"/>
          <w:bCs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GB/T</w:t>
      </w:r>
      <w:r>
        <w:rPr>
          <w:rFonts w:hint="eastAsia" w:cs="Tahoma" w:asciiTheme="minorEastAsia" w:hAnsiTheme="minorEastAsia"/>
          <w:bCs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 xml:space="preserve"> 22239  信息安全技术 网络安全等级保护基本要求</w:t>
      </w:r>
    </w:p>
    <w:p>
      <w:pPr>
        <w:pStyle w:val="3"/>
        <w:spacing w:line="360" w:lineRule="auto"/>
      </w:pPr>
      <w:bookmarkStart w:id="7" w:name="_Toc27783"/>
      <w:r>
        <w:rPr>
          <w:rFonts w:hint="eastAsia"/>
        </w:rPr>
        <w:t>3  术语和定义</w:t>
      </w:r>
      <w:bookmarkEnd w:id="7"/>
    </w:p>
    <w:p>
      <w:pPr>
        <w:spacing w:before="156" w:beforeLines="50" w:after="156" w:afterLines="50" w:line="360" w:lineRule="auto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下列术语和定义适用于本文件。</w:t>
      </w:r>
    </w:p>
    <w:p>
      <w:pPr>
        <w:spacing w:before="156" w:beforeLines="50" w:after="156" w:afterLines="50" w:line="360" w:lineRule="auto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3.1</w:t>
      </w:r>
    </w:p>
    <w:p>
      <w:pPr>
        <w:spacing w:before="156" w:beforeLines="50" w:after="156" w:afterLines="50" w:line="360" w:lineRule="auto"/>
        <w:ind w:firstLine="420" w:firstLineChars="200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 xml:space="preserve">汽车代驾服务  </w:t>
      </w:r>
      <w:r>
        <w:rPr>
          <w:rStyle w:val="47"/>
          <w:rFonts w:hint="eastAsia"/>
          <w:b w:val="0"/>
          <w:color w:val="000000" w:themeColor="text1"/>
          <w14:textFill>
            <w14:solidFill>
              <w14:schemeClr w14:val="tx1"/>
            </w14:solidFill>
          </w14:textFill>
        </w:rPr>
        <w:t>d</w:t>
      </w:r>
      <w:r>
        <w:rPr>
          <w:rStyle w:val="47"/>
          <w:b w:val="0"/>
          <w:color w:val="000000" w:themeColor="text1"/>
          <w14:textFill>
            <w14:solidFill>
              <w14:schemeClr w14:val="tx1"/>
            </w14:solidFill>
          </w14:textFill>
        </w:rPr>
        <w:t>ri</w:t>
      </w:r>
      <w:r>
        <w:rPr>
          <w:rStyle w:val="47"/>
          <w:rFonts w:hint="eastAsia"/>
          <w:b w:val="0"/>
          <w:color w:val="000000" w:themeColor="text1"/>
          <w14:textFill>
            <w14:solidFill>
              <w14:schemeClr w14:val="tx1"/>
            </w14:solidFill>
          </w14:textFill>
        </w:rPr>
        <w:t>ving service</w:t>
      </w:r>
      <w:r>
        <w:rPr>
          <w:rStyle w:val="47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47"/>
          <w:rFonts w:hint="eastAsia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</w:t>
      </w:r>
    </w:p>
    <w:p>
      <w:pPr>
        <w:spacing w:before="156" w:beforeLines="50" w:after="156" w:afterLines="50" w:line="360" w:lineRule="auto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为客户临时驾驶汽车，完成车辆送达、人员接送、车辆及相关事务办理等事宜的行为。</w:t>
      </w:r>
    </w:p>
    <w:p>
      <w:pPr>
        <w:spacing w:before="156" w:beforeLines="50" w:after="156" w:afterLines="50" w:line="360" w:lineRule="auto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 xml:space="preserve">3.2 </w:t>
      </w:r>
    </w:p>
    <w:p>
      <w:pPr>
        <w:spacing w:before="156" w:beforeLines="50" w:after="156" w:afterLines="50" w:line="360" w:lineRule="auto"/>
        <w:ind w:firstLine="420" w:firstLineChars="200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 xml:space="preserve">汽车代驾服务机构  </w:t>
      </w:r>
      <w:r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driving service provider</w:t>
      </w:r>
    </w:p>
    <w:p>
      <w:pPr>
        <w:spacing w:before="156" w:beforeLines="50" w:after="156" w:afterLines="50" w:line="360" w:lineRule="auto"/>
        <w:ind w:firstLine="420" w:firstLineChars="200"/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</w:rPr>
        <w:t>依法提供汽车代驾服务的组织</w:t>
      </w:r>
      <w:r>
        <w:rPr>
          <w:rFonts w:asciiTheme="minorEastAsia" w:hAnsiTheme="minorEastAsia"/>
        </w:rPr>
        <w:t>（</w:t>
      </w:r>
      <w:r>
        <w:rPr>
          <w:rFonts w:hint="eastAsia" w:asciiTheme="minorEastAsia" w:hAnsiTheme="minorEastAsia"/>
        </w:rPr>
        <w:t>以下简称“机构”</w:t>
      </w:r>
      <w:r>
        <w:rPr>
          <w:rFonts w:asciiTheme="minorEastAsia" w:hAnsiTheme="minorEastAsia"/>
        </w:rPr>
        <w:t>）</w:t>
      </w:r>
      <w:r>
        <w:rPr>
          <w:rFonts w:hint="eastAsia" w:asciiTheme="minorEastAsia" w:hAnsiTheme="minorEastAsia"/>
        </w:rPr>
        <w:t>，包括提供代驾相关服务的汽车代驾服务公司或互联网平台等</w: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spacing w:before="156" w:beforeLines="50" w:after="156" w:afterLines="50" w:line="360" w:lineRule="auto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3.</w:t>
      </w:r>
      <w:r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before="156" w:beforeLines="50" w:after="156" w:afterLines="50" w:line="360" w:lineRule="auto"/>
        <w:ind w:firstLine="420" w:firstLineChars="200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 xml:space="preserve">汽车代驾服务公司  </w:t>
      </w:r>
      <w:r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driving service organization</w:t>
      </w:r>
    </w:p>
    <w:p>
      <w:pPr>
        <w:spacing w:before="156" w:beforeLines="50" w:after="156" w:afterLines="50" w:line="360" w:lineRule="auto"/>
        <w:ind w:firstLine="420" w:firstLineChars="200"/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szCs w:val="21"/>
        </w:rPr>
        <w:t>依法从事为客户提供汽车驾驶服务的汽车代驾机构</w:t>
      </w:r>
      <w:r>
        <w:rPr>
          <w:rFonts w:asciiTheme="minorEastAsia" w:hAnsiTheme="minorEastAsia"/>
        </w:rPr>
        <w:t>（</w:t>
      </w:r>
      <w:r>
        <w:rPr>
          <w:rFonts w:hint="eastAsia" w:asciiTheme="minorEastAsia" w:hAnsiTheme="minorEastAsia"/>
        </w:rPr>
        <w:t>以下简称“公司”</w:t>
      </w:r>
      <w:r>
        <w:rPr>
          <w:rFonts w:asciiTheme="minorEastAsia" w:hAnsiTheme="minorEastAsia"/>
        </w:rPr>
        <w:t>）</w:t>
      </w:r>
      <w:r>
        <w:rPr>
          <w:rFonts w:hint="eastAsia" w:asciiTheme="minorEastAsia" w:hAnsiTheme="minorEastAsia"/>
        </w:rPr>
        <w:t>，包括线下代驾服务公司或互联网代驾服务公司等</w: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spacing w:before="156" w:beforeLines="50" w:after="156" w:afterLines="50" w:line="360" w:lineRule="auto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3.</w:t>
      </w:r>
      <w:r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before="156" w:beforeLines="50" w:after="156" w:afterLines="50" w:line="360" w:lineRule="auto"/>
        <w:ind w:firstLine="420" w:firstLineChars="200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 xml:space="preserve">汽车代驾互联网平台  </w:t>
      </w:r>
      <w:r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 xml:space="preserve">driving service </w:t>
      </w: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platform</w:t>
      </w:r>
    </w:p>
    <w:p>
      <w:pPr>
        <w:spacing w:before="156" w:beforeLines="50" w:after="156" w:afterLines="50" w:line="360" w:lineRule="auto"/>
        <w:ind w:firstLine="420" w:firstLineChars="200"/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</w:rPr>
        <w:t>通过互联网等网络</w:t>
      </w:r>
      <w:r>
        <w:rPr>
          <w:rFonts w:hint="eastAsia" w:asciiTheme="minorEastAsia" w:hAnsiTheme="minorEastAsia"/>
        </w:rPr>
        <w:t>平台</w:t>
      </w:r>
      <w:r>
        <w:rPr>
          <w:rFonts w:asciiTheme="minorEastAsia" w:hAnsiTheme="minorEastAsia"/>
        </w:rPr>
        <w:t>为</w:t>
      </w:r>
      <w:r>
        <w:rPr>
          <w:rFonts w:hint="eastAsia" w:asciiTheme="minorEastAsia" w:hAnsiTheme="minorEastAsia"/>
        </w:rPr>
        <w:t>汽车驾驶服务供求</w:t>
      </w:r>
      <w:r>
        <w:rPr>
          <w:rFonts w:asciiTheme="minorEastAsia" w:hAnsiTheme="minorEastAsia"/>
        </w:rPr>
        <w:t>双方或者多方提供网络经营场所、交易撮合、信息发布等服务，供交易双方或多方独立开展交易活动的</w:t>
      </w:r>
      <w:r>
        <w:rPr>
          <w:rFonts w:hint="eastAsia" w:asciiTheme="minorEastAsia" w:hAnsiTheme="minorEastAsia"/>
        </w:rPr>
        <w:t>合法</w:t>
      </w:r>
      <w:r>
        <w:rPr>
          <w:rFonts w:asciiTheme="minorEastAsia" w:hAnsiTheme="minorEastAsia"/>
        </w:rPr>
        <w:t>组织（</w:t>
      </w:r>
      <w:r>
        <w:rPr>
          <w:rFonts w:hint="eastAsia" w:asciiTheme="minorEastAsia" w:hAnsiTheme="minorEastAsia"/>
        </w:rPr>
        <w:t>以下简称“平台”</w:t>
      </w:r>
      <w:r>
        <w:rPr>
          <w:rFonts w:asciiTheme="minorEastAsia" w:hAnsiTheme="minorEastAsia"/>
        </w:rPr>
        <w:t>）</w:t>
      </w:r>
      <w:r>
        <w:rPr>
          <w:rFonts w:hint="eastAsia" w:asciiTheme="minorEastAsia" w:hAnsiTheme="minorEastAsia"/>
        </w:rPr>
        <w:t>。</w:t>
      </w:r>
    </w:p>
    <w:p>
      <w:pPr>
        <w:spacing w:before="156" w:beforeLines="50" w:after="156" w:afterLines="50" w:line="360" w:lineRule="auto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3.</w:t>
      </w:r>
      <w:r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5</w:t>
      </w:r>
    </w:p>
    <w:p>
      <w:pPr>
        <w:spacing w:before="156" w:beforeLines="50" w:after="156" w:afterLines="50" w:line="360" w:lineRule="auto"/>
        <w:ind w:firstLine="420" w:firstLineChars="200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汽车代驾服务人员  a</w:t>
      </w:r>
      <w:r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ll personnel providing driving services</w:t>
      </w:r>
    </w:p>
    <w:p>
      <w:pPr>
        <w:spacing w:before="156" w:beforeLines="50" w:after="156" w:afterLines="50" w:line="360" w:lineRule="auto"/>
        <w:ind w:firstLine="420" w:firstLineChars="200"/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为完成汽车代驾服务项目相关的所有工作人员（以下简称“服务人员”，不包括代驾员）。</w:t>
      </w:r>
    </w:p>
    <w:p>
      <w:pPr>
        <w:spacing w:before="156" w:beforeLines="50" w:after="156" w:afterLines="50" w:line="360" w:lineRule="auto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3.</w:t>
      </w:r>
      <w:r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6</w:t>
      </w:r>
    </w:p>
    <w:p>
      <w:pPr>
        <w:spacing w:before="156" w:beforeLines="50" w:after="156" w:afterLines="50" w:line="360" w:lineRule="auto"/>
        <w:ind w:firstLine="420" w:firstLineChars="200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 xml:space="preserve">汽车代驾员  </w:t>
      </w:r>
      <w:r>
        <w:rPr>
          <w:rStyle w:val="47"/>
          <w:rFonts w:hint="eastAsia"/>
          <w:b w:val="0"/>
          <w:color w:val="000000" w:themeColor="text1"/>
          <w14:textFill>
            <w14:solidFill>
              <w14:schemeClr w14:val="tx1"/>
            </w14:solidFill>
          </w14:textFill>
        </w:rPr>
        <w:t>d</w:t>
      </w:r>
      <w:r>
        <w:rPr>
          <w:rStyle w:val="47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esignated </w:t>
      </w:r>
      <w:r>
        <w:rPr>
          <w:rStyle w:val="47"/>
          <w:rFonts w:hint="eastAsia"/>
          <w:b w:val="0"/>
          <w:color w:val="000000" w:themeColor="text1"/>
          <w14:textFill>
            <w14:solidFill>
              <w14:schemeClr w14:val="tx1"/>
            </w14:solidFill>
          </w14:textFill>
        </w:rPr>
        <w:t>d</w:t>
      </w:r>
      <w:r>
        <w:rPr>
          <w:rStyle w:val="47"/>
          <w:b w:val="0"/>
          <w:color w:val="000000" w:themeColor="text1"/>
          <w14:textFill>
            <w14:solidFill>
              <w14:schemeClr w14:val="tx1"/>
            </w14:solidFill>
          </w14:textFill>
        </w:rPr>
        <w:t>river</w:t>
      </w:r>
    </w:p>
    <w:p>
      <w:pPr>
        <w:spacing w:before="156" w:beforeLines="50" w:after="156" w:afterLines="50" w:line="360" w:lineRule="auto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从事为客户临时驾驶汽车，完成车辆送达、人员接送、车辆及相关事务办理等服务的人员</w: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（以下简称“代驾员”）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before="156" w:beforeLines="50" w:after="156" w:afterLines="50" w:line="360" w:lineRule="auto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[来源：</w:t>
      </w:r>
      <w:r>
        <w:rPr>
          <w:rFonts w:hint="eastAsia" w:cs="Tahoma" w:asciiTheme="minorEastAsia" w:hAnsiTheme="minorEastAsia"/>
          <w:bCs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T/CADA 6-</w:t>
      </w:r>
      <w:r>
        <w:rPr>
          <w:rFonts w:cs="Tahoma" w:asciiTheme="minorEastAsia" w:hAnsiTheme="minorEastAsia"/>
          <w:bCs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2017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，3.3，有修改]</w:t>
      </w:r>
    </w:p>
    <w:p>
      <w:pPr>
        <w:spacing w:before="156" w:beforeLines="50" w:after="156" w:afterLines="50" w:line="360" w:lineRule="auto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3.</w:t>
      </w:r>
      <w:r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7</w:t>
      </w:r>
    </w:p>
    <w:p>
      <w:pPr>
        <w:spacing w:before="156" w:beforeLines="50" w:after="156" w:afterLines="50" w:line="360" w:lineRule="auto"/>
        <w:ind w:firstLine="420" w:firstLineChars="200"/>
        <w:rPr>
          <w:rFonts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安全营运  safe operation </w:t>
      </w:r>
    </w:p>
    <w:p>
      <w:pPr>
        <w:spacing w:before="156" w:beforeLines="50" w:after="156" w:afterLines="50" w:line="360" w:lineRule="auto"/>
        <w:ind w:firstLine="420" w:firstLineChars="200"/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持续通过对现有代驾服务营运过程中的各环节进行维护、优化、监管，实施有效控制、消除安全风险或隐患的过程。</w:t>
      </w:r>
    </w:p>
    <w:p>
      <w:pPr>
        <w:spacing w:before="156" w:beforeLines="50" w:after="156" w:afterLines="50" w:line="360" w:lineRule="auto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3.</w:t>
      </w:r>
      <w:r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8</w:t>
      </w:r>
    </w:p>
    <w:p>
      <w:pPr>
        <w:spacing w:before="156" w:beforeLines="50" w:after="156" w:afterLines="50" w:line="360" w:lineRule="auto"/>
        <w:ind w:firstLine="420" w:firstLineChars="200"/>
        <w:rPr>
          <w:rFonts w:ascii="黑体" w:hAnsi="黑体" w:eastAsia="黑体"/>
        </w:rPr>
      </w:pPr>
      <w:r>
        <w:rPr>
          <w:rFonts w:ascii="黑体" w:hAnsi="黑体" w:eastAsia="黑体"/>
        </w:rPr>
        <w:t>汽车代驾保险</w:t>
      </w:r>
      <w:r>
        <w:rPr>
          <w:rFonts w:hint="eastAsia"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黑体" w:hAnsi="黑体" w:eastAsia="黑体"/>
        </w:rPr>
        <w:t>liability insurance</w:t>
      </w:r>
      <w:r>
        <w:rPr>
          <w:rFonts w:hint="eastAsia" w:ascii="黑体" w:hAnsi="黑体" w:eastAsia="黑体"/>
        </w:rPr>
        <w:t xml:space="preserve"> of d</w:t>
      </w:r>
      <w:r>
        <w:rPr>
          <w:rFonts w:ascii="黑体" w:hAnsi="黑体" w:eastAsia="黑体"/>
        </w:rPr>
        <w:t>ri</w:t>
      </w:r>
      <w:r>
        <w:rPr>
          <w:rFonts w:hint="eastAsia" w:ascii="黑体" w:hAnsi="黑体" w:eastAsia="黑体"/>
        </w:rPr>
        <w:t>ving service</w:t>
      </w:r>
    </w:p>
    <w:p>
      <w:pPr>
        <w:spacing w:before="156" w:beforeLines="50" w:after="156" w:afterLines="50" w:line="360" w:lineRule="auto"/>
        <w:ind w:firstLine="420" w:firstLineChars="200"/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为保障代驾过程中人身</w: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财产安全</w: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等</w:t>
      </w:r>
      <w: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提供的保险</w: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包括责任险及人员险</w: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spacing w:line="360" w:lineRule="auto"/>
      </w:pPr>
      <w:bookmarkStart w:id="8" w:name="_Toc14426"/>
      <w:r>
        <w:t>4</w:t>
      </w:r>
      <w:r>
        <w:rPr>
          <w:rFonts w:hint="eastAsia"/>
        </w:rPr>
        <w:t xml:space="preserve">  基本条件</w:t>
      </w:r>
      <w:bookmarkEnd w:id="8"/>
    </w:p>
    <w:p>
      <w:pPr>
        <w:pStyle w:val="4"/>
        <w:spacing w:line="360" w:lineRule="auto"/>
      </w:pPr>
      <w:bookmarkStart w:id="9" w:name="_Toc25308"/>
      <w:r>
        <w:t>4</w:t>
      </w:r>
      <w:r>
        <w:rPr>
          <w:rFonts w:hint="eastAsia"/>
        </w:rPr>
        <w:t>.1  公司基本条件</w:t>
      </w:r>
      <w:bookmarkEnd w:id="9"/>
    </w:p>
    <w:p>
      <w:pPr>
        <w:widowControl/>
        <w:spacing w:before="156" w:beforeLines="50" w:after="156" w:afterLines="50" w:line="360" w:lineRule="auto"/>
        <w:jc w:val="left"/>
        <w:rPr>
          <w:rFonts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4.1</w:t>
      </w:r>
      <w:r>
        <w:rPr>
          <w:rFonts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.1</w:t>
      </w:r>
      <w:r>
        <w:rPr>
          <w:rFonts w:hint="eastAsia"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应建立安全营运领导及管理组织机构，</w:t>
      </w:r>
      <w:r>
        <w:rPr>
          <w:rFonts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配置安全设备、设施、物资等基础资源保障，达到安全营运条件。</w:t>
      </w:r>
    </w:p>
    <w:p>
      <w:pPr>
        <w:widowControl/>
        <w:spacing w:before="156" w:beforeLines="50" w:after="156" w:afterLines="50" w:line="360" w:lineRule="auto"/>
        <w:jc w:val="left"/>
        <w:rPr>
          <w:rFonts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4.</w:t>
      </w:r>
      <w:r>
        <w:rPr>
          <w:rFonts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1.2</w:t>
      </w:r>
      <w:r>
        <w:rPr>
          <w:rFonts w:hint="eastAsia"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应建立并执行安全管理制度、技术</w:t>
      </w:r>
      <w:r>
        <w:rPr>
          <w:rFonts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操作规程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等有关制度规范，将安全责任落实到人。</w:t>
      </w:r>
    </w:p>
    <w:p>
      <w:pPr>
        <w:widowControl/>
        <w:spacing w:before="156" w:beforeLines="50" w:after="156" w:afterLines="50" w:line="360" w:lineRule="auto"/>
        <w:jc w:val="left"/>
        <w:rPr>
          <w:rFonts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4.</w:t>
      </w:r>
      <w:r>
        <w:rPr>
          <w:rFonts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1.3</w:t>
      </w:r>
      <w:r>
        <w:rPr>
          <w:rFonts w:hint="eastAsia"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应建立有关安全营运与作业的监督考核机制，预防及解决</w:t>
      </w:r>
      <w:r>
        <w:rPr>
          <w:rFonts w:ascii="Times New Roman" w:hAnsi="Times New Roman" w:cs="Times New Roman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代驾服务经营与服务活动中的安全问题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before="156" w:beforeLines="50" w:after="156" w:afterLines="50" w:line="360" w:lineRule="auto"/>
        <w:jc w:val="left"/>
        <w:rPr>
          <w:rFonts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4.</w:t>
      </w:r>
      <w:r>
        <w:rPr>
          <w:rFonts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1.4</w:t>
      </w:r>
      <w:r>
        <w:rPr>
          <w:rFonts w:hint="eastAsia"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如使用网络，应满足本文件第7章的要求，保证服务营运网络环境及系统的安全运转和安全使用。</w:t>
      </w:r>
    </w:p>
    <w:p>
      <w:pPr>
        <w:widowControl/>
        <w:spacing w:before="156" w:beforeLines="50" w:after="156" w:afterLines="50" w:line="360" w:lineRule="auto"/>
        <w:jc w:val="left"/>
        <w:rPr>
          <w:rFonts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4.</w:t>
      </w:r>
      <w:r>
        <w:rPr>
          <w:rFonts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1.5</w:t>
      </w:r>
      <w:r>
        <w:rPr>
          <w:rFonts w:hint="eastAsia"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应对代驾员、服务人员、服务车辆、设备设施进行动态安全管理，保障</w:t>
      </w:r>
      <w:r>
        <w:rPr>
          <w:rFonts w:ascii="Times New Roman" w:hAnsi="Times New Roman" w:cs="Times New Roman"/>
          <w:color w:val="000000" w:themeColor="text1"/>
          <w:kern w:val="0"/>
          <w:szCs w:val="24"/>
          <w14:textFill>
            <w14:solidFill>
              <w14:schemeClr w14:val="tx1"/>
            </w14:solidFill>
          </w14:textFill>
        </w:rPr>
        <w:t>代驾服务经营与服务活动中的人身财产安全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pacing w:line="360" w:lineRule="auto"/>
      </w:pPr>
      <w:bookmarkStart w:id="10" w:name="_Toc18640"/>
      <w:r>
        <w:t>4</w:t>
      </w:r>
      <w:r>
        <w:rPr>
          <w:rFonts w:hint="eastAsia"/>
        </w:rPr>
        <w:t>.</w:t>
      </w:r>
      <w:r>
        <w:t>2</w:t>
      </w:r>
      <w:r>
        <w:rPr>
          <w:rFonts w:hint="eastAsia"/>
        </w:rPr>
        <w:t xml:space="preserve">  平台基本条件</w:t>
      </w:r>
      <w:bookmarkEnd w:id="10"/>
    </w:p>
    <w:p>
      <w:pPr>
        <w:widowControl/>
        <w:spacing w:before="156" w:beforeLines="50" w:after="156" w:afterLines="50" w:line="360" w:lineRule="auto"/>
        <w:jc w:val="left"/>
        <w:rPr>
          <w:rFonts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4.</w:t>
      </w:r>
      <w:r>
        <w:rPr>
          <w:rFonts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2.1</w:t>
      </w:r>
      <w:r>
        <w:rPr>
          <w:rFonts w:hint="eastAsia"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应具有相应服务资质。</w:t>
      </w:r>
    </w:p>
    <w:p>
      <w:pPr>
        <w:widowControl/>
        <w:spacing w:before="156" w:beforeLines="50" w:after="156" w:afterLines="50" w:line="360" w:lineRule="auto"/>
        <w:jc w:val="left"/>
        <w:rPr>
          <w:rFonts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4.</w:t>
      </w:r>
      <w:r>
        <w:rPr>
          <w:rFonts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2.2</w:t>
      </w:r>
      <w:r>
        <w:rPr>
          <w:rFonts w:hint="eastAsia"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应确保服务营运的网络环境及系统安全，满足本文件第7章的要求。</w:t>
      </w:r>
    </w:p>
    <w:p>
      <w:pPr>
        <w:pStyle w:val="4"/>
        <w:spacing w:line="360" w:lineRule="auto"/>
      </w:pPr>
      <w:bookmarkStart w:id="11" w:name="_Toc30780"/>
      <w:r>
        <w:t>4</w:t>
      </w:r>
      <w:r>
        <w:rPr>
          <w:rFonts w:hint="eastAsia"/>
        </w:rPr>
        <w:t>.</w:t>
      </w:r>
      <w:r>
        <w:t>3</w:t>
      </w:r>
      <w:r>
        <w:rPr>
          <w:rFonts w:hint="eastAsia"/>
        </w:rPr>
        <w:t xml:space="preserve">  代驾员基本条件</w:t>
      </w:r>
      <w:bookmarkEnd w:id="11"/>
    </w:p>
    <w:p>
      <w:pPr>
        <w:widowControl/>
        <w:shd w:val="clear" w:color="auto" w:fill="FFFFFF"/>
        <w:spacing w:before="156" w:beforeLines="50" w:after="156" w:afterLines="50" w:line="360" w:lineRule="auto"/>
        <w:jc w:val="left"/>
        <w:rPr>
          <w:rFonts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.3.1</w:t>
      </w:r>
      <w:r>
        <w:rPr>
          <w:rFonts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Arial" w:asciiTheme="minorEastAsia" w:hAnsiTheme="minorEastAsia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应遵纪守法，</w:t>
      </w:r>
      <w:r>
        <w:rPr>
          <w:rFonts w:hint="eastAsia"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无交通肇事犯罪、危险驾驶犯罪记录，无暴力犯罪行为记录，无吸毒记录，三年内无酒后驾驶记录。</w:t>
      </w:r>
    </w:p>
    <w:p>
      <w:pPr>
        <w:widowControl/>
        <w:shd w:val="clear" w:color="auto" w:fill="FFFFFF"/>
        <w:spacing w:before="156" w:beforeLines="50" w:after="156" w:afterLines="50" w:line="360" w:lineRule="auto"/>
        <w:jc w:val="left"/>
        <w:rPr>
          <w:rFonts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.3.2</w:t>
      </w:r>
      <w:r>
        <w:rPr>
          <w:rFonts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Arial" w:asciiTheme="minorEastAsia" w:hAnsiTheme="minorEastAsia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应取得相应准驾车型机动车驾驶证，宜具有3年以上驾驶经历。</w:t>
      </w:r>
    </w:p>
    <w:p>
      <w:pPr>
        <w:widowControl/>
        <w:shd w:val="clear" w:color="auto" w:fill="FFFFFF"/>
        <w:spacing w:before="156" w:beforeLines="50" w:after="156" w:afterLines="50" w:line="360" w:lineRule="auto"/>
        <w:jc w:val="left"/>
        <w:rPr>
          <w:rFonts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.3.</w:t>
      </w:r>
      <w:r>
        <w:rPr>
          <w:rFonts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3 </w:t>
      </w:r>
      <w:r>
        <w:rPr>
          <w:rFonts w:hint="eastAsia" w:cs="Arial" w:asciiTheme="minorEastAsia" w:hAnsiTheme="minorEastAsia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应具备基本的人员紧急救助知识，经过职业道德、安全教育和安全操作技能培训合格后为客户提供代驾服务。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.3.</w:t>
      </w:r>
      <w:r>
        <w:rPr>
          <w:rFonts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4 </w:t>
      </w:r>
      <w:r>
        <w:rPr>
          <w:rFonts w:hint="eastAsia" w:cs="Arial" w:asciiTheme="minorEastAsia" w:hAnsiTheme="minorEastAsia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 xml:space="preserve"> 应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确保服务操作流程与标准要求，</w:t>
      </w: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满足本文件第8章的要求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。</w:t>
      </w:r>
    </w:p>
    <w:p>
      <w:pPr>
        <w:pStyle w:val="3"/>
        <w:spacing w:line="360" w:lineRule="auto"/>
      </w:pPr>
      <w:bookmarkStart w:id="12" w:name="_Toc20757"/>
      <w:r>
        <w:rPr>
          <w:rFonts w:hint="eastAsia"/>
        </w:rPr>
        <w:t>5  基础保障要求</w:t>
      </w:r>
      <w:bookmarkEnd w:id="12"/>
    </w:p>
    <w:p>
      <w:pPr>
        <w:pStyle w:val="4"/>
        <w:spacing w:line="360" w:lineRule="auto"/>
      </w:pPr>
      <w:bookmarkStart w:id="13" w:name="_Toc12383"/>
      <w:r>
        <w:rPr>
          <w:rFonts w:hint="eastAsia"/>
        </w:rPr>
        <w:t>5.1  公司安全保障要求</w:t>
      </w:r>
      <w:bookmarkEnd w:id="13"/>
    </w:p>
    <w:p>
      <w:pPr>
        <w:widowControl/>
        <w:shd w:val="clear" w:color="auto" w:fill="FFFFFF"/>
        <w:spacing w:before="156" w:beforeLines="50" w:after="156" w:afterLines="50" w:line="360" w:lineRule="auto"/>
        <w:jc w:val="left"/>
        <w:rPr>
          <w:rFonts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5.1.1  </w:t>
      </w:r>
      <w:r>
        <w:rPr>
          <w:rFonts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应依法设置安全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管理</w:t>
      </w:r>
      <w:r>
        <w:rPr>
          <w:rFonts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领导机构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安全管理</w:t>
      </w: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部门，</w:t>
      </w:r>
      <w:r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配备专职安全管理人员</w:t>
      </w: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。</w:t>
      </w:r>
      <w:r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主</w:t>
      </w: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管</w:t>
      </w:r>
      <w:r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负责人和安全管理人员应</w:t>
      </w: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按要求</w:t>
      </w:r>
      <w:r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经过行业协会或</w:t>
      </w: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机构</w:t>
      </w:r>
      <w:r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考核合格或取得</w:t>
      </w: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相应</w:t>
      </w:r>
      <w:r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执业资格后上岗</w:t>
      </w: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spacing w:before="156" w:beforeLines="50" w:after="156" w:afterLines="50" w:line="360" w:lineRule="auto"/>
        <w:jc w:val="left"/>
        <w:rPr>
          <w:rFonts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5.1.2</w:t>
      </w:r>
      <w:r>
        <w:rPr>
          <w:rFonts w:hint="eastAsia" w:ascii="Arial" w:hAnsi="Arial" w:eastAsia="宋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应依法建立健全全员安全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营运</w:t>
      </w:r>
      <w:r>
        <w:rPr>
          <w:rFonts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责任制，与各分支机构、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部门层层</w:t>
      </w:r>
      <w:r>
        <w:rPr>
          <w:rFonts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签订安全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营运</w:t>
      </w:r>
      <w:r>
        <w:rPr>
          <w:rFonts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目标责任书</w:t>
      </w:r>
      <w:r>
        <w:rPr>
          <w:rFonts w:hint="eastAsia"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，限制重大安全事件的数量，</w:t>
      </w:r>
      <w:r>
        <w:rPr>
          <w:rFonts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定期考核并公布考核结果及奖惩情况，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安全责任制内容参见附录</w:t>
      </w: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A.1</w:t>
      </w:r>
      <w:r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spacing w:before="156" w:beforeLines="50" w:after="156" w:afterLines="50" w:line="360" w:lineRule="auto"/>
        <w:jc w:val="left"/>
        <w:rPr>
          <w:rFonts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5.1</w:t>
      </w:r>
      <w:r>
        <w:rPr>
          <w:rFonts w:hint="eastAsia"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应对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各岗位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服务人员和代驾员定期进行安全教育培训，建立并保存教育培训记录，记</w: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录的主要内容</w:t>
      </w:r>
      <w:r>
        <w:rPr>
          <w:rFonts w:hint="eastAsia"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参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见附录</w: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A.2、A.3。</w:t>
      </w:r>
    </w:p>
    <w:p>
      <w:pPr>
        <w:widowControl/>
        <w:shd w:val="clear" w:color="auto" w:fill="FFFFFF"/>
        <w:spacing w:before="156" w:beforeLines="50" w:after="156" w:afterLines="50" w:line="360" w:lineRule="auto"/>
        <w:jc w:val="left"/>
        <w:rPr>
          <w:rFonts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5.1.</w:t>
      </w:r>
      <w:r>
        <w:rPr>
          <w:rFonts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应</w:t>
      </w:r>
      <w:r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配备</w:t>
      </w: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有关安全保障、</w:t>
      </w:r>
      <w:r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安全防护</w:t>
      </w: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的设备设施，定期进行维护</w:t>
      </w:r>
      <w:r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、检测检验。</w:t>
      </w:r>
    </w:p>
    <w:p>
      <w:pPr>
        <w:adjustRightInd w:val="0"/>
        <w:snapToGrid w:val="0"/>
        <w:spacing w:before="156" w:beforeLines="50" w:after="156" w:afterLines="50"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49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5.1.</w:t>
      </w:r>
      <w:r>
        <w:rPr>
          <w:rStyle w:val="49"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/>
        </w:rPr>
        <w:t>应对代驾员进行服务行为考核，建立代驾员安全信息档案，服务行为考核主要内容参见附录A.4，信息档案主要内容参见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附录</w:t>
      </w:r>
      <w:r>
        <w:rPr>
          <w:rFonts w:hint="eastAsia" w:asciiTheme="minorEastAsia" w:hAnsiTheme="minorEastAsia"/>
        </w:rPr>
        <w:t>A.5。</w:t>
      </w:r>
    </w:p>
    <w:p>
      <w:pPr>
        <w:adjustRightInd w:val="0"/>
        <w:snapToGrid w:val="0"/>
        <w:spacing w:before="156" w:beforeLines="50" w:after="156" w:afterLines="50"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5.1.6</w:t>
      </w:r>
      <w:r>
        <w:rPr>
          <w:rFonts w:hint="eastAsia"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应健全风险防护机制，对代驾员及客户的人身安全、财产安全、信息安全以及安全事件紧急情况进行服务风险评估，根据评估结果完善预防措施，风险评估内容参</w: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见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附录</w: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A.6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spacing w:before="156" w:beforeLines="50" w:after="156" w:afterLines="50" w:line="360" w:lineRule="auto"/>
      </w:pPr>
      <w:r>
        <w:rPr>
          <w:rStyle w:val="49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5.</w:t>
      </w:r>
      <w:r>
        <w:rPr>
          <w:rStyle w:val="49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Style w:val="49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Style w:val="49"/>
          <w:color w:val="000000" w:themeColor="text1"/>
          <w14:textFill>
            <w14:solidFill>
              <w14:schemeClr w14:val="tx1"/>
            </w14:solidFill>
          </w14:textFill>
        </w:rPr>
        <w:t>7</w:t>
      </w:r>
      <w:r>
        <w:rPr>
          <w:rStyle w:val="49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49"/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应明确代驾员安全驾驶和安全操作要求，建立</w:t>
      </w:r>
      <w:r>
        <w:rPr>
          <w:rFonts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安全告诫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和告知、安全报备、紧急事件报告、</w:t>
      </w:r>
      <w:r>
        <w:rPr>
          <w:rFonts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安全事故应急处置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等预案和方案，</w:t>
      </w:r>
      <w:r>
        <w:rPr>
          <w:rFonts w:hint="eastAsia"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安全</w:t>
      </w:r>
      <w:r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应急</w:t>
      </w:r>
      <w:r>
        <w:rPr>
          <w:rFonts w:hint="eastAsia"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预案应涉及自然灾害、人身、财产等突发情况和紧急事件，安全应急预案内容参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见附录</w:t>
      </w: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A.7。</w:t>
      </w:r>
    </w:p>
    <w:p>
      <w:pPr>
        <w:pStyle w:val="4"/>
        <w:spacing w:line="360" w:lineRule="auto"/>
      </w:pPr>
      <w:bookmarkStart w:id="14" w:name="_Toc14192"/>
      <w:r>
        <w:rPr>
          <w:rFonts w:hint="eastAsia"/>
        </w:rPr>
        <w:t>5.</w:t>
      </w:r>
      <w:r>
        <w:t>2</w:t>
      </w:r>
      <w:r>
        <w:rPr>
          <w:rFonts w:hint="eastAsia"/>
        </w:rPr>
        <w:t xml:space="preserve">  平台安全保障要求</w:t>
      </w:r>
      <w:bookmarkEnd w:id="14"/>
    </w:p>
    <w:p>
      <w:pPr>
        <w:spacing w:before="156" w:beforeLines="50" w:after="156" w:afterLines="50" w:line="360" w:lineRule="auto"/>
      </w:pPr>
      <w:r>
        <w:rPr>
          <w:rStyle w:val="49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5.</w:t>
      </w:r>
      <w:r>
        <w:rPr>
          <w:rStyle w:val="49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Style w:val="49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.1  </w:t>
      </w:r>
      <w:r>
        <w:rPr>
          <w:rFonts w:hint="eastAsia"/>
        </w:rPr>
        <w:t>应对服务商资质进行核查，保证对客户所提供的信息的真实性、准确性、安全性，资质应满足本文件附录A.8。</w:t>
      </w:r>
    </w:p>
    <w:p>
      <w:pPr>
        <w:pStyle w:val="3"/>
        <w:spacing w:line="360" w:lineRule="auto"/>
      </w:pPr>
      <w:bookmarkStart w:id="15" w:name="_Toc19489"/>
      <w:r>
        <w:rPr>
          <w:rFonts w:hint="eastAsia"/>
        </w:rPr>
        <w:t>6</w:t>
      </w:r>
      <w:r>
        <w:t xml:space="preserve">  </w:t>
      </w:r>
      <w:r>
        <w:rPr>
          <w:rFonts w:ascii="黑体" w:hAnsi="黑体" w:cstheme="minorBidi"/>
        </w:rPr>
        <w:t>汽车代驾保险</w:t>
      </w:r>
      <w:r>
        <w:rPr>
          <w:rFonts w:hint="eastAsia" w:ascii="黑体" w:hAnsi="黑体" w:cstheme="minorBidi"/>
        </w:rPr>
        <w:t>要求</w:t>
      </w:r>
      <w:bookmarkEnd w:id="15"/>
    </w:p>
    <w:p>
      <w:pPr>
        <w:widowControl/>
        <w:shd w:val="clear" w:color="auto" w:fill="FFFFFF"/>
        <w:spacing w:before="156" w:beforeLines="50" w:after="156" w:afterLines="50" w:line="360" w:lineRule="auto"/>
        <w:jc w:val="left"/>
        <w:rPr>
          <w:rFonts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6.1</w:t>
      </w:r>
      <w:r>
        <w:rPr>
          <w:rFonts w:hint="eastAsia"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应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为代驾服务中的相关人员投保汽车代驾保险。</w:t>
      </w:r>
    </w:p>
    <w:p>
      <w:pPr>
        <w:widowControl/>
        <w:shd w:val="clear" w:color="auto" w:fill="FFFFFF"/>
        <w:spacing w:before="156" w:beforeLines="50" w:after="156" w:afterLines="50" w:line="360" w:lineRule="auto"/>
        <w:jc w:val="left"/>
        <w:rPr>
          <w:rFonts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Arial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6.2</w:t>
      </w:r>
      <w:r>
        <w:rPr>
          <w:rFonts w:hint="eastAsia" w:ascii="Arial" w:hAnsi="Arial" w:cs="Arial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 xml:space="preserve">  在</w:t>
      </w:r>
      <w:r>
        <w:rPr>
          <w:rFonts w:ascii="Arial" w:hAnsi="Arial" w:cs="Arial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与</w:t>
      </w:r>
      <w:r>
        <w:rPr>
          <w:rFonts w:hint="eastAsia" w:ascii="Arial" w:hAnsi="Arial" w:cs="Arial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代驾</w:t>
      </w:r>
      <w:r>
        <w:rPr>
          <w:rFonts w:ascii="Arial" w:hAnsi="Arial" w:cs="Arial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员订立的</w:t>
      </w:r>
      <w:r>
        <w:rPr>
          <w:rFonts w:hint="eastAsia" w:ascii="Arial" w:hAnsi="Arial" w:cs="Arial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合作协议中</w:t>
      </w:r>
      <w:r>
        <w:rPr>
          <w:rFonts w:ascii="Arial" w:hAnsi="Arial" w:cs="Arial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应载明有关职业危害、劳动安全、</w:t>
      </w:r>
      <w:r>
        <w:rPr>
          <w:rFonts w:hint="eastAsia" w:ascii="Arial" w:hAnsi="Arial" w:cs="Arial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汽车</w:t>
      </w:r>
      <w:r>
        <w:rPr>
          <w:rFonts w:ascii="Arial" w:hAnsi="Arial" w:cs="Arial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代驾保险</w:t>
      </w:r>
      <w:r>
        <w:rPr>
          <w:rFonts w:hint="eastAsia" w:ascii="Arial" w:hAnsi="Arial" w:cs="Arial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等</w:t>
      </w:r>
      <w:r>
        <w:rPr>
          <w:rFonts w:ascii="Arial" w:hAnsi="Arial" w:cs="Arial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事项。</w:t>
      </w:r>
    </w:p>
    <w:p>
      <w:pPr>
        <w:pStyle w:val="3"/>
        <w:spacing w:line="360" w:lineRule="auto"/>
      </w:pPr>
      <w:bookmarkStart w:id="16" w:name="_Toc1617"/>
      <w:r>
        <w:rPr>
          <w:rFonts w:hint="eastAsia"/>
        </w:rPr>
        <w:t>7  服务营运网络环境及系统安全要求</w:t>
      </w:r>
      <w:bookmarkEnd w:id="16"/>
    </w:p>
    <w:p>
      <w:pPr>
        <w:spacing w:before="156" w:beforeLines="50" w:after="156" w:afterLines="50"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7.1</w:t>
      </w:r>
      <w:r>
        <w:rPr>
          <w:rFonts w:hint="eastAsia"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代驾机构或第三方服务商的联网、并网设备应属国家有关安全部门认证的网络安全产品，并在采取网络安全管理措施后实施联并。</w:t>
      </w:r>
    </w:p>
    <w:p>
      <w:pPr>
        <w:spacing w:before="156" w:beforeLines="50" w:after="156" w:afterLines="50" w:line="360" w:lineRule="auto"/>
        <w:rPr>
          <w:rFonts w:cs="宋体" w:asciiTheme="minorEastAsia" w:hAnsiTheme="minorEastAsia"/>
          <w:color w:val="0000FF"/>
          <w:sz w:val="18"/>
          <w:szCs w:val="18"/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7.2</w:t>
      </w:r>
      <w:r>
        <w:rPr>
          <w:rFonts w:hint="eastAsia"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维护人员应按制度要求检查、维护设备电源、电路安全状况，配置网络防火墙保障代驾服务系统的安全运行。</w:t>
      </w:r>
    </w:p>
    <w:p>
      <w:pPr>
        <w:spacing w:before="156" w:beforeLines="50" w:after="156" w:afterLines="5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 xml:space="preserve">7.3  </w: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应采取适当安全措施和技术手段存储和保护客户个人信息，包括客户身份信息、号码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信息、通话信息等，以防止其丢失、被误用、受到未授权访问或泄漏、被篡改或破坏。通话须有录音，并保存至少3个月。</w:t>
      </w:r>
    </w:p>
    <w:p>
      <w:pPr>
        <w:spacing w:before="156" w:beforeLines="50" w:after="156" w:afterLines="5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7.</w:t>
      </w:r>
      <w:r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 xml:space="preserve">4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隐私号平台宜采取自建、采购基础电信运营商服务或使用达到</w:t>
      </w:r>
      <w:r>
        <w:rPr>
          <w:rFonts w:cs="Tahoma" w:asciiTheme="minorEastAsia" w:hAnsiTheme="minorEastAsia"/>
          <w:bCs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GB/T</w:t>
      </w:r>
      <w:r>
        <w:rPr>
          <w:rFonts w:hint="eastAsia" w:cs="Tahoma" w:asciiTheme="minorEastAsia" w:hAnsiTheme="minorEastAsia"/>
          <w:bCs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 xml:space="preserve"> 22239</w:t>
      </w:r>
      <w:r>
        <w:t>第三级信息安全等级保护能力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的第三方厂家、虚拟运营商的隐私号平台，避免个人电话号码、通话信息、通话录音的泄漏。隐私号平台宜具备固网组网和AI质检能力，能对代驾员、客服人员与用户的通话录音进行自动质检，规范通话服务行为。</w:t>
      </w:r>
    </w:p>
    <w:p>
      <w:pPr>
        <w:spacing w:before="156" w:beforeLines="50" w:after="156" w:afterLines="50" w:line="360" w:lineRule="auto"/>
        <w:rPr>
          <w:rFonts w:cs="宋体" w:asciiTheme="minorEastAsia" w:hAnsiTheme="minorEastAsia"/>
          <w:color w:val="0000FF"/>
          <w:sz w:val="18"/>
          <w:szCs w:val="18"/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7.5</w:t>
      </w:r>
      <w:r>
        <w:rPr>
          <w:rFonts w:hint="eastAsia"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应设置个人信息保护及隐私政策，并于服务前告知客户，包括但不限于个人信息收集及使用方式，信息使用目的及用途，信息数据保护方式等。</w:t>
      </w:r>
    </w:p>
    <w:p>
      <w:pPr>
        <w:spacing w:before="156" w:beforeLines="50" w:after="156" w:afterLines="50"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 xml:space="preserve">7.6 </w:t>
      </w:r>
      <w:r>
        <w:rPr>
          <w:rFonts w:hint="eastAsia"/>
          <w:color w:val="0000FF"/>
        </w:rPr>
        <w:t xml:space="preserve">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应</w:t>
      </w: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建立紧急呼叫、报警系统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，设置一键报警、行程分享等技术手段，保障代驾员、客户及公众的生命和财产安全。</w:t>
      </w:r>
    </w:p>
    <w:p>
      <w:pPr>
        <w:pStyle w:val="3"/>
        <w:spacing w:line="360" w:lineRule="auto"/>
      </w:pPr>
      <w:bookmarkStart w:id="17" w:name="_Toc19756"/>
      <w:r>
        <w:rPr>
          <w:rFonts w:hint="eastAsia"/>
        </w:rPr>
        <w:t>8  服务过程安全要求</w:t>
      </w:r>
      <w:bookmarkEnd w:id="17"/>
    </w:p>
    <w:p>
      <w:pPr>
        <w:pStyle w:val="4"/>
        <w:spacing w:line="360" w:lineRule="auto"/>
      </w:pPr>
      <w:bookmarkStart w:id="18" w:name="_Toc15818"/>
      <w:r>
        <w:rPr>
          <w:rFonts w:hint="eastAsia"/>
        </w:rPr>
        <w:t>8.1  准备工作</w:t>
      </w:r>
      <w:bookmarkEnd w:id="18"/>
    </w:p>
    <w:p>
      <w:pPr>
        <w:widowControl/>
        <w:shd w:val="clear" w:color="auto" w:fill="FFFFFF"/>
        <w:spacing w:before="156" w:beforeLines="50" w:after="156" w:afterLines="50" w:line="360" w:lineRule="auto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8.1.1  </w:t>
      </w:r>
      <w:r>
        <w:rPr>
          <w:rFonts w:hint="eastAsia"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代驾员应检查、保持提供服务所需的设备设施安全完好，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应按照</w: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GB 17761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要求使用电动自行车。</w:t>
      </w:r>
    </w:p>
    <w:p>
      <w:pPr>
        <w:widowControl/>
        <w:shd w:val="clear" w:color="auto" w:fill="FFFFFF"/>
        <w:spacing w:before="156" w:beforeLines="50" w:after="156" w:afterLines="50" w:line="360" w:lineRule="auto"/>
        <w:jc w:val="left"/>
        <w:rPr>
          <w:rFonts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8.1.2  </w:t>
      </w:r>
      <w:r>
        <w:rPr>
          <w:rFonts w:hint="eastAsia"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代驾员应使用防护用品，佩戴符合</w:t>
      </w:r>
      <w:r>
        <w:rPr>
          <w:rFonts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GB 24429要求的</w:t>
      </w:r>
      <w:r>
        <w:rPr>
          <w:rFonts w:hint="eastAsia"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头盔，保障前往服务地点过程中的人身安全。</w:t>
      </w:r>
    </w:p>
    <w:p>
      <w:pPr>
        <w:widowControl/>
        <w:shd w:val="clear" w:color="auto" w:fill="FFFFFF"/>
        <w:spacing w:before="156" w:beforeLines="50" w:after="156" w:afterLines="50" w:line="360" w:lineRule="auto"/>
        <w:jc w:val="left"/>
        <w:rPr>
          <w:rFonts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8.1.</w:t>
      </w:r>
      <w:r>
        <w:rPr>
          <w:rFonts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代驾员宜保证充足睡眠休息，工作空隙常活动四肢，定期体检，以预防服务过程中潜在的职业危害。</w:t>
      </w:r>
    </w:p>
    <w:p>
      <w:pPr>
        <w:widowControl/>
        <w:shd w:val="clear" w:color="auto" w:fill="FFFFFF"/>
        <w:spacing w:before="156" w:beforeLines="50" w:after="156" w:afterLines="50" w:line="360" w:lineRule="auto"/>
        <w:jc w:val="left"/>
        <w:rPr>
          <w:rFonts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8.1.</w:t>
      </w:r>
      <w:r>
        <w:rPr>
          <w:rFonts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机构应于服务开始前核实代驾员身份，防止出现冒名顶替等现象产生。</w:t>
      </w:r>
    </w:p>
    <w:p>
      <w:pPr>
        <w:pStyle w:val="4"/>
        <w:spacing w:line="360" w:lineRule="auto"/>
      </w:pPr>
      <w:bookmarkStart w:id="19" w:name="_Toc27663"/>
      <w:r>
        <w:rPr>
          <w:rFonts w:hint="eastAsia"/>
        </w:rPr>
        <w:t>8.</w:t>
      </w:r>
      <w:r>
        <w:t>2</w:t>
      </w:r>
      <w:r>
        <w:rPr>
          <w:rFonts w:hint="eastAsia"/>
        </w:rPr>
        <w:t xml:space="preserve">  代驾过程安全规范</w:t>
      </w:r>
      <w:bookmarkEnd w:id="19"/>
    </w:p>
    <w:p>
      <w:pPr>
        <w:widowControl/>
        <w:shd w:val="clear" w:color="auto" w:fill="FFFFFF"/>
        <w:spacing w:before="156" w:beforeLines="50" w:after="156" w:afterLines="50" w:line="360" w:lineRule="auto"/>
        <w:jc w:val="left"/>
        <w:rPr>
          <w:rFonts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8.</w:t>
      </w:r>
      <w:r>
        <w:rPr>
          <w:rFonts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客户上车后，代驾员应绕车一周检查车况，包括但不限于准驾车型、车辆外观、周围路况等，检查轮胎气压等影响安全行驶的部位是否正常。</w:t>
      </w:r>
    </w:p>
    <w:p>
      <w:pPr>
        <w:spacing w:line="360" w:lineRule="auto"/>
        <w:rPr>
          <w:rFonts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8.</w:t>
      </w:r>
      <w:r>
        <w:rPr>
          <w:rFonts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2  </w:t>
      </w:r>
      <w:r>
        <w:rPr>
          <w:rFonts w:hint="eastAsia"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代驾员应进行风险评估，如遇下列情形代驾员可拒绝提供汽车代驾服务：</w:t>
      </w:r>
    </w:p>
    <w:p>
      <w:pPr>
        <w:spacing w:line="360" w:lineRule="auto"/>
        <w:ind w:firstLine="630" w:firstLineChars="300"/>
        <w:rPr>
          <w:rFonts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) 客户车内装有易燃易爆、有毒有害、放射性、传染性等违禁物品</w:t>
      </w:r>
      <w:r>
        <w:rPr>
          <w:rFonts w:hint="eastAsia"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hd w:val="clear" w:color="auto" w:fill="FFFFFF"/>
        <w:tabs>
          <w:tab w:val="left" w:pos="7575"/>
        </w:tabs>
        <w:spacing w:before="156" w:beforeLines="50" w:after="156" w:afterLines="50" w:line="360" w:lineRule="auto"/>
        <w:ind w:firstLine="630" w:firstLineChars="300"/>
        <w:jc w:val="left"/>
        <w:rPr>
          <w:rFonts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b) 客户蓄意辱骂、殴打代驾员等恶劣行为；</w:t>
      </w:r>
    </w:p>
    <w:p>
      <w:pPr>
        <w:widowControl/>
        <w:shd w:val="clear" w:color="auto" w:fill="FFFFFF"/>
        <w:tabs>
          <w:tab w:val="left" w:pos="7575"/>
        </w:tabs>
        <w:spacing w:before="156" w:beforeLines="50" w:after="156" w:afterLines="50" w:line="360" w:lineRule="auto"/>
        <w:ind w:firstLine="630" w:firstLineChars="300"/>
        <w:jc w:val="left"/>
        <w:rPr>
          <w:rFonts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c)</w:t>
      </w:r>
      <w:r>
        <w:rPr>
          <w:rFonts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其他可能威胁到代驾员人身财产安全的情形</w:t>
      </w:r>
      <w:r>
        <w:rPr>
          <w:rFonts w:hint="eastAsia"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。</w:t>
      </w:r>
      <w:r>
        <w:rPr>
          <w:rFonts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</w:p>
    <w:p>
      <w:pPr>
        <w:widowControl/>
        <w:shd w:val="clear" w:color="auto" w:fill="FFFFFF"/>
        <w:spacing w:before="156" w:beforeLines="50" w:after="156" w:afterLines="50" w:line="360" w:lineRule="auto"/>
        <w:jc w:val="left"/>
        <w:rPr>
          <w:rFonts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8.</w:t>
      </w:r>
      <w:r>
        <w:rPr>
          <w:rFonts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服务过程中，代驾员应随时检查仪表工作状态、听察车辆声音状态，遇异响异味应停车检查。</w:t>
      </w:r>
    </w:p>
    <w:p>
      <w:pPr>
        <w:widowControl/>
        <w:shd w:val="clear" w:color="auto" w:fill="FFFFFF"/>
        <w:spacing w:before="156" w:beforeLines="50" w:after="156" w:afterLines="50" w:line="360" w:lineRule="auto"/>
        <w:jc w:val="left"/>
        <w:rPr>
          <w:rFonts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8.</w:t>
      </w:r>
      <w:r>
        <w:rPr>
          <w:rFonts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.4</w:t>
      </w:r>
      <w:r>
        <w:rPr>
          <w:rFonts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代驾员应留意客户身体状态，如有需要，应协助客户拨打急救电话。</w:t>
      </w:r>
    </w:p>
    <w:p>
      <w:pPr>
        <w:widowControl/>
        <w:shd w:val="clear" w:color="auto" w:fill="FFFFFF"/>
        <w:spacing w:before="156" w:beforeLines="50" w:after="156" w:afterLines="50" w:line="360" w:lineRule="auto"/>
        <w:jc w:val="left"/>
        <w:rPr>
          <w:rFonts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8.</w:t>
      </w:r>
      <w:r>
        <w:rPr>
          <w:rFonts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代驾服务过程应按T/CADA 6的要求操作执行。</w:t>
      </w:r>
    </w:p>
    <w:p>
      <w:pPr>
        <w:widowControl/>
        <w:shd w:val="clear" w:color="auto" w:fill="FFFFFF"/>
        <w:spacing w:before="156" w:beforeLines="50" w:after="156" w:afterLines="50" w:line="360" w:lineRule="auto"/>
        <w:jc w:val="left"/>
        <w:rPr>
          <w:rFonts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8.</w:t>
      </w:r>
      <w:r>
        <w:rPr>
          <w:rFonts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驾驶过程中应遵守相关法规，驾驶操作应符合</w:t>
      </w:r>
      <w:r>
        <w:rPr>
          <w:rFonts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安全文明驾驶常识</w:t>
      </w:r>
      <w:r>
        <w:rPr>
          <w:rFonts w:hint="eastAsia"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，保证安全驾驶。不应酒后驾驶、带病驾驶、疲劳驾驶和超速驾驶。</w:t>
      </w:r>
    </w:p>
    <w:p>
      <w:pPr>
        <w:widowControl/>
        <w:shd w:val="clear" w:color="auto" w:fill="FFFFFF"/>
        <w:spacing w:before="156" w:beforeLines="50" w:after="156" w:afterLines="50" w:line="360" w:lineRule="auto"/>
        <w:jc w:val="left"/>
        <w:rPr>
          <w:rFonts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8.</w:t>
      </w:r>
      <w:r>
        <w:rPr>
          <w:rFonts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7  </w:t>
      </w:r>
      <w:r>
        <w:rPr>
          <w:rFonts w:hint="eastAsia"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应按道路标志和有关道路划分规定行驶，在遵守限速规定和标识的同时，应随路面状况、</w:t>
      </w:r>
      <w:r>
        <w:rPr>
          <w:rFonts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天气情况</w:t>
      </w:r>
      <w:r>
        <w:rPr>
          <w:rFonts w:hint="eastAsia"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调整行车速度，保持平稳驾驶。</w:t>
      </w:r>
    </w:p>
    <w:p>
      <w:pPr>
        <w:widowControl/>
        <w:shd w:val="clear" w:color="auto" w:fill="FFFFFF"/>
        <w:spacing w:before="156" w:beforeLines="50" w:after="156" w:afterLines="50" w:line="360" w:lineRule="auto"/>
        <w:jc w:val="left"/>
        <w:rPr>
          <w:rFonts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8.</w:t>
      </w:r>
      <w:r>
        <w:rPr>
          <w:rFonts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.8  </w:t>
      </w:r>
      <w:r>
        <w:rPr>
          <w:rFonts w:hint="eastAsia"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代驾员驻车前应确认停车位置和停车环境的安全，保持与周边物的安全距离，按停车管理要求，合法停放车辆，在确保自身安全并提示客户在确认安全情况下打开车门。</w:t>
      </w:r>
    </w:p>
    <w:p>
      <w:pPr>
        <w:widowControl/>
        <w:shd w:val="clear" w:color="auto" w:fill="FFFFFF"/>
        <w:spacing w:before="156" w:beforeLines="50" w:after="156" w:afterLines="50" w:line="360" w:lineRule="auto"/>
        <w:jc w:val="left"/>
        <w:rPr>
          <w:rFonts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8.</w:t>
      </w:r>
      <w:r>
        <w:rPr>
          <w:rFonts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.9  </w:t>
      </w:r>
      <w:r>
        <w:rPr>
          <w:rFonts w:hint="eastAsia"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服务结束后应检查确认车辆天窗、车门窗、外观，保持车辆原有状态。</w:t>
      </w:r>
    </w:p>
    <w:p>
      <w:pPr>
        <w:pStyle w:val="4"/>
        <w:spacing w:line="360" w:lineRule="auto"/>
        <w:rPr>
          <w:rFonts w:cs="Arial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bookmarkStart w:id="20" w:name="_Toc12754"/>
      <w:r>
        <w:rPr>
          <w:rFonts w:hint="eastAsia" w:cs="Arial"/>
          <w:color w:val="000000" w:themeColor="text1"/>
          <w:kern w:val="0"/>
          <w14:textFill>
            <w14:solidFill>
              <w14:schemeClr w14:val="tx1"/>
            </w14:solidFill>
          </w14:textFill>
        </w:rPr>
        <w:t>8.</w:t>
      </w:r>
      <w:r>
        <w:rPr>
          <w:rFonts w:cs="Arial"/>
          <w:color w:val="000000" w:themeColor="text1"/>
          <w:kern w:val="0"/>
          <w14:textFill>
            <w14:solidFill>
              <w14:schemeClr w14:val="tx1"/>
            </w14:solidFill>
          </w14:textFill>
        </w:rPr>
        <w:t>3</w:t>
      </w:r>
      <w:r>
        <w:rPr>
          <w:rFonts w:hint="eastAsia" w:cs="Arial"/>
          <w:color w:val="000000" w:themeColor="text1"/>
          <w:kern w:val="0"/>
          <w14:textFill>
            <w14:solidFill>
              <w14:schemeClr w14:val="tx1"/>
            </w14:solidFill>
          </w14:textFill>
        </w:rPr>
        <w:t xml:space="preserve">  突发情况处置</w:t>
      </w:r>
      <w:bookmarkEnd w:id="20"/>
    </w:p>
    <w:p>
      <w:pPr>
        <w:widowControl/>
        <w:shd w:val="clear" w:color="auto" w:fill="FFFFFF"/>
        <w:spacing w:before="156" w:beforeLines="50" w:after="156" w:afterLines="50" w:line="360" w:lineRule="auto"/>
        <w:jc w:val="left"/>
        <w:rPr>
          <w:rFonts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8.</w:t>
      </w:r>
      <w:r>
        <w:rPr>
          <w:rFonts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应第一时间向机构报备可导致不安全的特殊情况。</w:t>
      </w:r>
    </w:p>
    <w:p>
      <w:pPr>
        <w:widowControl/>
        <w:shd w:val="clear" w:color="auto" w:fill="FFFFFF"/>
        <w:spacing w:before="156" w:beforeLines="50" w:after="156" w:afterLines="50" w:line="360" w:lineRule="auto"/>
        <w:jc w:val="left"/>
        <w:rPr>
          <w:rFonts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8.3.</w:t>
      </w:r>
      <w:r>
        <w:rPr>
          <w:rFonts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如遇暴力冲突、性骚扰、敲诈恐吓、交通事故、故意损坏财物等应急事件，应及时报警并向机构报备。</w:t>
      </w:r>
    </w:p>
    <w:p>
      <w:pPr>
        <w:widowControl/>
        <w:shd w:val="clear" w:color="auto" w:fill="FFFFFF"/>
        <w:spacing w:before="156" w:beforeLines="50" w:after="156" w:afterLines="50" w:line="360" w:lineRule="auto"/>
        <w:jc w:val="left"/>
        <w:rPr>
          <w:rFonts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8.</w:t>
      </w:r>
      <w:r>
        <w:rPr>
          <w:rFonts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3 </w:t>
      </w:r>
      <w:r>
        <w:rPr>
          <w:rFonts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发生紧急情况需</w:t>
      </w:r>
      <w:r>
        <w:rPr>
          <w:rFonts w:hint="eastAsia"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应急处理</w:t>
      </w:r>
      <w:r>
        <w:rPr>
          <w:rFonts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时</w:t>
      </w:r>
      <w:r>
        <w:rPr>
          <w:rFonts w:hint="eastAsia"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，应秉承先救人后救物的原则。</w:t>
      </w:r>
    </w:p>
    <w:p>
      <w:pPr>
        <w:widowControl/>
        <w:shd w:val="clear" w:color="auto" w:fill="FFFFFF"/>
        <w:spacing w:before="156" w:beforeLines="50" w:after="156" w:afterLines="50" w:line="360" w:lineRule="auto"/>
        <w:jc w:val="left"/>
        <w:rPr>
          <w:rFonts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8.</w:t>
      </w:r>
      <w:r>
        <w:rPr>
          <w:rFonts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4  </w:t>
      </w:r>
      <w:r>
        <w:rPr>
          <w:rFonts w:hint="eastAsia"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如发生车辆故障，应请客户迅速下车至安全区域，并采取相应措施。</w:t>
      </w:r>
    </w:p>
    <w:p>
      <w:pPr>
        <w:widowControl/>
        <w:shd w:val="clear" w:color="auto" w:fill="FFFFFF"/>
        <w:spacing w:before="156" w:beforeLines="50" w:after="156" w:afterLines="50" w:line="360" w:lineRule="auto"/>
        <w:jc w:val="left"/>
        <w:rPr>
          <w:rFonts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8.</w:t>
      </w:r>
      <w:r>
        <w:rPr>
          <w:rFonts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5  </w:t>
      </w:r>
      <w:r>
        <w:rPr>
          <w:rFonts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代驾员</w:t>
      </w:r>
      <w:r>
        <w:rPr>
          <w:rFonts w:hint="eastAsia"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如遇相关安全事件，应第一时间向机构报备并报警，机构应按安全应急预案成立专项小组，并依据相关制度进行处理。</w:t>
      </w:r>
    </w:p>
    <w:p>
      <w:pPr>
        <w:pStyle w:val="3"/>
        <w:spacing w:line="360" w:lineRule="auto"/>
      </w:pPr>
      <w:bookmarkStart w:id="21" w:name="_Toc15365"/>
      <w:r>
        <w:t>9</w:t>
      </w:r>
      <w:r>
        <w:rPr>
          <w:rFonts w:hint="eastAsia"/>
        </w:rPr>
        <w:t xml:space="preserve">  </w:t>
      </w:r>
      <w:r>
        <w:t>安全监管</w:t>
      </w:r>
      <w:r>
        <w:rPr>
          <w:rFonts w:hint="eastAsia"/>
        </w:rPr>
        <w:t>、</w:t>
      </w:r>
      <w:r>
        <w:t>改进与评价</w:t>
      </w:r>
      <w:bookmarkEnd w:id="21"/>
    </w:p>
    <w:p>
      <w:pPr>
        <w:pStyle w:val="4"/>
        <w:spacing w:line="360" w:lineRule="auto"/>
      </w:pPr>
      <w:bookmarkStart w:id="22" w:name="_Toc25448"/>
      <w:r>
        <w:rPr>
          <w:rFonts w:hint="eastAsia"/>
        </w:rPr>
        <w:t>9.1</w:t>
      </w:r>
      <w:r>
        <w:t xml:space="preserve"> </w:t>
      </w:r>
      <w:r>
        <w:rPr>
          <w:rFonts w:hint="eastAsia"/>
        </w:rPr>
        <w:t xml:space="preserve"> 基本总则</w:t>
      </w:r>
      <w:bookmarkEnd w:id="22"/>
    </w:p>
    <w:p>
      <w:pPr>
        <w:spacing w:line="360" w:lineRule="auto"/>
        <w:ind w:firstLine="420" w:firstLineChars="200"/>
        <w:rPr>
          <w:rFonts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应建立服务安全质量监管、改进与评价机制，建立反馈渠道，并向客户、代驾员公示。</w:t>
      </w:r>
    </w:p>
    <w:p>
      <w:pPr>
        <w:pStyle w:val="4"/>
        <w:spacing w:line="360" w:lineRule="auto"/>
      </w:pPr>
      <w:bookmarkStart w:id="23" w:name="_Toc20982"/>
      <w:r>
        <w:rPr>
          <w:rFonts w:hint="eastAsia"/>
        </w:rPr>
        <w:t xml:space="preserve">9.2 </w:t>
      </w:r>
      <w:r>
        <w:t xml:space="preserve"> </w:t>
      </w:r>
      <w:r>
        <w:rPr>
          <w:rFonts w:hint="eastAsia"/>
        </w:rPr>
        <w:t>安全监管细则</w:t>
      </w:r>
      <w:bookmarkEnd w:id="23"/>
    </w:p>
    <w:p>
      <w:pPr>
        <w:widowControl/>
        <w:spacing w:before="156" w:beforeLines="50" w:after="156" w:afterLines="50" w:line="360" w:lineRule="auto"/>
        <w:jc w:val="left"/>
        <w:rPr>
          <w:rFonts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.1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机构应按国家及行业要求将</w:t>
      </w:r>
      <w:r>
        <w:rPr>
          <w:rFonts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机构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相关数据</w:t>
      </w:r>
      <w:r>
        <w:rPr>
          <w:rFonts w:hint="eastAsia" w:ascii="Arial" w:hAnsi="Arial" w:eastAsia="宋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接入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相关管理</w:t>
      </w:r>
      <w:r>
        <w:rPr>
          <w:rFonts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部门，接受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政府主管部门的</w:t>
      </w:r>
      <w:r>
        <w:rPr>
          <w:rFonts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依法监督。</w:t>
      </w:r>
    </w:p>
    <w:p>
      <w:pPr>
        <w:widowControl/>
        <w:shd w:val="clear" w:color="auto" w:fill="FFFFFF"/>
        <w:spacing w:before="156" w:beforeLines="50" w:after="156" w:afterLines="50" w:line="360" w:lineRule="auto"/>
        <w:jc w:val="left"/>
        <w:rPr>
          <w:rFonts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2 </w:t>
      </w:r>
      <w:r>
        <w:rPr>
          <w:rFonts w:hint="eastAsia" w:ascii="Arial" w:hAnsi="Arial" w:eastAsia="宋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机构</w:t>
      </w: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宜</w:t>
      </w:r>
      <w:r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向代驾员发送、</w:t>
      </w: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通报道路</w:t>
      </w:r>
      <w:r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安全</w:t>
      </w: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驾驶</w:t>
      </w:r>
      <w:r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提示、预警信息等</w:t>
      </w:r>
      <w:r>
        <w:rPr>
          <w:rFonts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spacing w:before="156" w:beforeLines="50" w:after="156" w:afterLines="50" w:line="360" w:lineRule="auto"/>
        <w:jc w:val="left"/>
        <w:rPr>
          <w:rFonts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黑体" w:hAnsi="黑体" w:eastAsia="黑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3 </w:t>
      </w:r>
      <w:r>
        <w:rPr>
          <w:rFonts w:hint="eastAsia" w:ascii="Arial" w:hAnsi="Arial" w:eastAsia="宋体" w:cs="Arial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机构宜使用智能科技手段，对</w:t>
      </w: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代驾</w:t>
      </w:r>
      <w:r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员</w:t>
      </w: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驾驶</w:t>
      </w:r>
      <w:r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操作、</w:t>
      </w: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驾驶状态</w:t>
      </w:r>
      <w:r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等行为进行监控和管理</w:t>
      </w: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，包括但不限于</w:t>
      </w:r>
      <w:r>
        <w:rPr>
          <w:rFonts w:hint="eastAsia" w:cs="Arial" w:asciiTheme="minorEastAsia" w:hAnsiTheme="minorEastAsia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建立</w:t>
      </w:r>
      <w:r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人车分离状态下的</w:t>
      </w: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图像</w:t>
      </w:r>
      <w:r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监控系统。</w:t>
      </w:r>
    </w:p>
    <w:p>
      <w:pPr>
        <w:widowControl/>
        <w:shd w:val="clear" w:color="auto" w:fill="FFFFFF"/>
        <w:spacing w:before="156" w:beforeLines="50" w:after="156" w:afterLines="50" w:line="360" w:lineRule="auto"/>
        <w:jc w:val="left"/>
        <w:rPr>
          <w:rFonts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.2.4 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机构应采用多种检查方式，</w:t>
      </w:r>
      <w:r>
        <w:rPr>
          <w:rFonts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对运营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服务</w:t>
      </w:r>
      <w:r>
        <w:rPr>
          <w:rFonts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过程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中各</w:t>
      </w:r>
      <w:r>
        <w:rPr>
          <w:rFonts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安全要素和环节进行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定期</w:t>
      </w:r>
      <w:r>
        <w:rPr>
          <w:rFonts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安全隐患排查，及时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整改，</w:t>
      </w:r>
      <w:r>
        <w:rPr>
          <w:rFonts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消除安全隐患。</w:t>
      </w:r>
    </w:p>
    <w:p>
      <w:pPr>
        <w:pStyle w:val="4"/>
        <w:spacing w:line="360" w:lineRule="auto"/>
      </w:pPr>
      <w:bookmarkStart w:id="24" w:name="_Toc29722"/>
      <w:r>
        <w:rPr>
          <w:rFonts w:hint="eastAsia"/>
        </w:rPr>
        <w:t xml:space="preserve">9.3 </w:t>
      </w:r>
      <w:r>
        <w:t xml:space="preserve"> </w:t>
      </w:r>
      <w:r>
        <w:rPr>
          <w:rFonts w:hint="eastAsia"/>
        </w:rPr>
        <w:t>安全改进与评价</w:t>
      </w:r>
      <w:bookmarkEnd w:id="24"/>
    </w:p>
    <w:p>
      <w:pPr>
        <w:widowControl/>
        <w:shd w:val="clear" w:color="auto" w:fill="FFFFFF"/>
        <w:spacing w:before="156" w:beforeLines="50" w:after="156" w:afterLines="50" w:line="360" w:lineRule="auto"/>
        <w:jc w:val="left"/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.1 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代驾服务机构应设置专门人员负责服务安全质量监督，建立服务安全评判体系及考核体系。</w:t>
      </w:r>
    </w:p>
    <w:p>
      <w:pPr>
        <w:widowControl/>
        <w:shd w:val="clear" w:color="auto" w:fill="FFFFFF"/>
        <w:spacing w:before="156" w:beforeLines="50" w:after="156" w:afterLines="50" w:line="360" w:lineRule="auto"/>
        <w:jc w:val="left"/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.2 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应建立代驾员服务安全投诉处罚机制，制定投诉分类及处罚标准，按照GB/T 17242的要求，设置投诉受理组织，保护相关人员权益，并根据对投诉资料的处理，提出反馈意见。</w:t>
      </w:r>
    </w:p>
    <w:p>
      <w:pPr>
        <w:widowControl/>
        <w:shd w:val="clear" w:color="auto" w:fill="FFFFFF"/>
        <w:spacing w:before="156" w:beforeLines="50" w:after="156" w:afterLines="50" w:line="360" w:lineRule="auto"/>
        <w:jc w:val="left"/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客户与代驾员发生争议时，宜向机构申诉，机构应依据申诉流程及时介入，依据相关规则对违规事实进行核实处理。</w:t>
      </w:r>
    </w:p>
    <w:p>
      <w:pPr>
        <w:widowControl/>
        <w:shd w:val="clear" w:color="auto" w:fill="FFFFFF"/>
        <w:spacing w:before="156" w:beforeLines="50" w:after="156" w:afterLines="50" w:line="360" w:lineRule="auto"/>
        <w:jc w:val="left"/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机构对客户的投诉应积极对待，保留记录，记录内容应包含投诉人姓名、投诉人电话、投诉时间、投诉类型、投诉事由等，相关示例见附录</w:t>
      </w:r>
      <w:r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。 </w:t>
      </w:r>
    </w:p>
    <w:p>
      <w:pPr>
        <w:widowControl/>
        <w:shd w:val="clear" w:color="auto" w:fill="FFFFFF"/>
        <w:spacing w:before="156" w:beforeLines="50" w:after="156" w:afterLines="50" w:line="360" w:lineRule="auto"/>
        <w:jc w:val="left"/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应</w:t>
      </w: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依据代驾服务机构管理制度和客户反馈的合理意见及建议，制定整改措施，对服务安全管理体系进行改进、调整。</w:t>
      </w:r>
    </w:p>
    <w:p>
      <w:pPr>
        <w:widowControl/>
        <w:spacing w:line="360" w:lineRule="auto"/>
        <w:jc w:val="left"/>
        <w:rPr>
          <w:rFonts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pStyle w:val="3"/>
        <w:spacing w:line="360" w:lineRule="auto"/>
        <w:jc w:val="center"/>
      </w:pPr>
      <w:bookmarkStart w:id="25" w:name="_Toc12405"/>
      <w:r>
        <w:rPr>
          <w:rFonts w:hint="eastAsia"/>
        </w:rPr>
        <w:t>附录A</w:t>
      </w:r>
      <w:bookmarkEnd w:id="25"/>
    </w:p>
    <w:p>
      <w:pPr>
        <w:pStyle w:val="3"/>
        <w:spacing w:line="360" w:lineRule="auto"/>
        <w:jc w:val="center"/>
        <w:rPr>
          <w:rFonts w:hint="eastAsia" w:ascii="黑体" w:hAnsi="黑体"/>
        </w:rPr>
      </w:pPr>
      <w:bookmarkStart w:id="26" w:name="_Toc42515873"/>
      <w:bookmarkStart w:id="27" w:name="_Toc3709"/>
      <w:r>
        <w:rPr>
          <w:rFonts w:hint="eastAsia" w:ascii="黑体" w:hAnsi="黑体"/>
        </w:rPr>
        <w:t>（规范性附录）</w:t>
      </w:r>
      <w:bookmarkEnd w:id="26"/>
      <w:bookmarkEnd w:id="27"/>
    </w:p>
    <w:p>
      <w:pPr>
        <w:pStyle w:val="3"/>
        <w:spacing w:line="360" w:lineRule="auto"/>
        <w:jc w:val="center"/>
        <w:rPr>
          <w:rFonts w:hint="eastAsia" w:ascii="黑体" w:hAnsi="黑体"/>
        </w:rPr>
      </w:pPr>
      <w:bookmarkStart w:id="28" w:name="_Toc170268344"/>
      <w:bookmarkStart w:id="29" w:name="_Toc2255"/>
      <w:r>
        <w:rPr>
          <w:rFonts w:hint="eastAsia" w:ascii="黑体" w:hAnsi="黑体"/>
        </w:rPr>
        <w:t>关于</w:t>
      </w:r>
      <w:r>
        <w:rPr>
          <w:rFonts w:hint="eastAsia" w:ascii="黑体" w:hAnsi="黑体"/>
          <w:lang w:val="en-US" w:eastAsia="zh-CN"/>
        </w:rPr>
        <w:t>安全管理相关内容</w:t>
      </w:r>
      <w:r>
        <w:rPr>
          <w:rFonts w:hint="eastAsia" w:ascii="黑体" w:hAnsi="黑体"/>
        </w:rPr>
        <w:t>的要求</w:t>
      </w:r>
      <w:bookmarkEnd w:id="28"/>
      <w:bookmarkEnd w:id="29"/>
    </w:p>
    <w:p>
      <w:pPr>
        <w:widowControl/>
        <w:spacing w:before="156" w:beforeLines="50" w:after="156" w:afterLines="50" w:line="360" w:lineRule="auto"/>
        <w:jc w:val="left"/>
        <w:rPr>
          <w:rFonts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A.1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安</w:t>
      </w:r>
      <w:r>
        <w:rPr>
          <w:rFonts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全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营运责任制</w:t>
      </w:r>
      <w:r>
        <w:rPr>
          <w:rFonts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内容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至少</w:t>
      </w:r>
      <w:r>
        <w:rPr>
          <w:rFonts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应当包括：</w:t>
      </w:r>
    </w:p>
    <w:p>
      <w:pPr>
        <w:widowControl/>
        <w:spacing w:before="156" w:beforeLines="50" w:after="156" w:afterLines="50" w:line="360" w:lineRule="auto"/>
        <w:ind w:firstLine="420" w:firstLineChars="200"/>
        <w:jc w:val="left"/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机构</w:t>
      </w:r>
      <w:r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主要负责人的安全</w:t>
      </w: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营运</w:t>
      </w:r>
      <w:r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责任、目标及考核标准；</w:t>
      </w:r>
    </w:p>
    <w:p>
      <w:pPr>
        <w:widowControl/>
        <w:spacing w:before="156" w:beforeLines="50" w:after="156" w:afterLines="50" w:line="360" w:lineRule="auto"/>
        <w:ind w:firstLine="480"/>
        <w:jc w:val="left"/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）分管安全</w:t>
      </w: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营运</w:t>
      </w:r>
      <w:r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和经营</w:t>
      </w: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服务</w:t>
      </w:r>
      <w:r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的负责人的安全</w:t>
      </w: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营运</w:t>
      </w:r>
      <w:r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责任、目标及考核标准；</w:t>
      </w:r>
    </w:p>
    <w:p>
      <w:pPr>
        <w:widowControl/>
        <w:spacing w:before="156" w:beforeLines="50" w:after="156" w:afterLines="50" w:line="360" w:lineRule="auto"/>
        <w:ind w:firstLine="480"/>
        <w:jc w:val="left"/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）管理</w:t>
      </w: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部门</w:t>
      </w:r>
      <w:r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、分支机构及其负责人的安全</w:t>
      </w: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营运</w:t>
      </w:r>
      <w:r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责任、目标及考核标准；</w:t>
      </w:r>
    </w:p>
    <w:p>
      <w:pPr>
        <w:widowControl/>
        <w:spacing w:before="156" w:beforeLines="50" w:after="156" w:afterLines="50" w:line="360" w:lineRule="auto"/>
        <w:ind w:firstLine="480"/>
        <w:jc w:val="left"/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代驾员</w:t>
      </w:r>
      <w:r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的安全</w:t>
      </w: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营运</w:t>
      </w:r>
      <w:r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责任、目标及考核标准；</w:t>
      </w:r>
    </w:p>
    <w:p>
      <w:pPr>
        <w:widowControl/>
        <w:spacing w:before="156" w:beforeLines="50" w:after="156" w:afterLines="50" w:line="360" w:lineRule="auto"/>
        <w:ind w:firstLine="480"/>
        <w:jc w:val="left"/>
        <w:rPr>
          <w:rFonts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e</w:t>
      </w:r>
      <w:r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其它</w:t>
      </w:r>
      <w:r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岗位从</w:t>
      </w:r>
      <w:r>
        <w:rPr>
          <w:rFonts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业人员的安全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营运</w:t>
      </w:r>
      <w:r>
        <w:rPr>
          <w:rFonts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责任、目标及考核标准。</w:t>
      </w:r>
    </w:p>
    <w:p>
      <w:pPr>
        <w:widowControl/>
        <w:shd w:val="clear" w:color="auto" w:fill="FFFFFF"/>
        <w:spacing w:before="156" w:beforeLines="50" w:after="156" w:afterLines="50" w:line="360" w:lineRule="auto"/>
        <w:jc w:val="left"/>
        <w:rPr>
          <w:rFonts w:ascii="Arial" w:hAnsi="Arial" w:cs="Arial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Arial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A.2</w:t>
      </w:r>
      <w:r>
        <w:rPr>
          <w:rFonts w:hint="eastAsia" w:ascii="Arial" w:hAnsi="Arial" w:cs="Arial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Arial" w:hAnsi="Arial" w:cs="Arial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岗</w:t>
      </w:r>
      <w:r>
        <w:rPr>
          <w:rFonts w:hint="eastAsia" w:ascii="Arial" w:hAnsi="Arial" w:cs="Arial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位安全教育</w:t>
      </w:r>
      <w:r>
        <w:rPr>
          <w:rFonts w:ascii="Arial" w:hAnsi="Arial" w:cs="Arial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培训的主要内容</w:t>
      </w:r>
      <w:r>
        <w:rPr>
          <w:rFonts w:hint="eastAsia" w:ascii="Arial" w:hAnsi="Arial" w:cs="Arial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应包括</w:t>
      </w:r>
      <w:r>
        <w:rPr>
          <w:rFonts w:ascii="Arial" w:hAnsi="Arial" w:cs="Arial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：道路交通安全和安全</w:t>
      </w:r>
      <w:r>
        <w:rPr>
          <w:rFonts w:hint="eastAsia" w:ascii="Arial" w:hAnsi="Arial" w:cs="Arial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营运</w:t>
      </w:r>
      <w:r>
        <w:rPr>
          <w:rFonts w:ascii="Arial" w:hAnsi="Arial" w:cs="Arial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相关法律法规、安全行车知识和技能、交通事故案例警示教育、职业道德、安全告知知识、交通事故法律责任规定、防御性驾驶技术等安全与应急处置知识、企业有关安全运营管理的规定等。</w:t>
      </w:r>
    </w:p>
    <w:p>
      <w:pPr>
        <w:widowControl/>
        <w:shd w:val="clear" w:color="auto" w:fill="FFFFFF"/>
        <w:spacing w:before="156" w:beforeLines="50" w:after="156" w:afterLines="50" w:line="360" w:lineRule="auto"/>
        <w:jc w:val="left"/>
        <w:rPr>
          <w:rFonts w:ascii="Arial" w:hAnsi="Arial" w:cs="Arial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Arial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A.3</w:t>
      </w:r>
      <w:r>
        <w:rPr>
          <w:rFonts w:hint="eastAsia" w:ascii="Arial" w:hAnsi="Arial" w:cs="Arial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 xml:space="preserve">  代驾员</w:t>
      </w:r>
      <w:r>
        <w:rPr>
          <w:rFonts w:ascii="Arial" w:hAnsi="Arial" w:cs="Arial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培训</w:t>
      </w:r>
      <w:r>
        <w:rPr>
          <w:rFonts w:hint="eastAsia" w:ascii="Arial" w:hAnsi="Arial" w:cs="Arial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记录</w:t>
      </w:r>
      <w:r>
        <w:rPr>
          <w:rFonts w:ascii="Arial" w:hAnsi="Arial" w:cs="Arial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的内容应包括：培训时间、培训地点、授课人、培训内容、参加培训人员签名、考核人员和安全管理人员签名、培训考试情况等。</w:t>
      </w:r>
    </w:p>
    <w:p>
      <w:pPr>
        <w:widowControl/>
        <w:shd w:val="clear" w:color="auto" w:fill="FFFFFF"/>
        <w:spacing w:before="156" w:beforeLines="50" w:after="156" w:afterLines="50" w:line="360" w:lineRule="auto"/>
        <w:jc w:val="left"/>
        <w:rPr>
          <w:rFonts w:ascii="Arial" w:hAnsi="Arial" w:cs="Arial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Arial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A.4</w:t>
      </w:r>
      <w:r>
        <w:rPr>
          <w:rFonts w:hint="eastAsia" w:ascii="Arial" w:hAnsi="Arial" w:cs="Arial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代驾</w:t>
      </w:r>
      <w:r>
        <w:rPr>
          <w:rFonts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员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服务</w:t>
      </w:r>
      <w:r>
        <w:rPr>
          <w:rFonts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行为考核内容主要包括：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代驾</w:t>
      </w:r>
      <w:r>
        <w:rPr>
          <w:rFonts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员违法违规情况、交通事故情况、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机构</w:t>
      </w:r>
      <w:r>
        <w:rPr>
          <w:rFonts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动态监控平台和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图像</w:t>
      </w:r>
      <w:r>
        <w:rPr>
          <w:rFonts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监控系统发现的违规驾驶情况、服务质量、安全运营情况、安全操作规程执行情况以及参加教育培训情况等。</w:t>
      </w:r>
    </w:p>
    <w:p>
      <w:pPr>
        <w:widowControl/>
        <w:shd w:val="clear" w:color="auto" w:fill="FFFFFF"/>
        <w:spacing w:before="156" w:beforeLines="50" w:after="156" w:afterLines="50" w:line="360" w:lineRule="auto"/>
        <w:jc w:val="left"/>
        <w:rPr>
          <w:rFonts w:ascii="Arial" w:hAnsi="Arial" w:cs="Arial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Arial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A.5</w:t>
      </w:r>
      <w:r>
        <w:rPr>
          <w:rFonts w:ascii="黑体" w:hAnsi="黑体" w:eastAsia="黑体" w:cs="Arial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Arial" w:hAnsi="Arial" w:cs="Arial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代驾员</w:t>
      </w:r>
      <w:r>
        <w:rPr>
          <w:rFonts w:ascii="Arial" w:hAnsi="Arial" w:cs="Arial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信息档案应当包括：</w:t>
      </w:r>
      <w:r>
        <w:rPr>
          <w:rFonts w:hint="eastAsia" w:ascii="Arial" w:hAnsi="Arial" w:cs="Arial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代驾</w:t>
      </w:r>
      <w:r>
        <w:rPr>
          <w:rFonts w:ascii="Arial" w:hAnsi="Arial" w:cs="Arial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员基本信息、安全驾驶信息、交通事故信息、交通违法信息、内部奖惩、诚信考核信息等。</w:t>
      </w:r>
    </w:p>
    <w:p>
      <w:pPr>
        <w:spacing w:before="156" w:beforeLines="50" w:after="156" w:afterLines="50"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Arial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A.</w:t>
      </w:r>
      <w:r>
        <w:rPr>
          <w:rFonts w:ascii="黑体" w:hAnsi="黑体" w:eastAsia="黑体" w:cs="Arial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风险评估内容应包括：客户人身安全、车辆安全、信息安全及代驾员是否有过违法违纪行为、代驾员酒驾等危险驾驶行为以及发生重大交通事故等方面的风险。</w:t>
      </w:r>
    </w:p>
    <w:p>
      <w:pPr>
        <w:widowControl/>
        <w:spacing w:before="156" w:beforeLines="50" w:after="156" w:afterLines="50" w:line="360" w:lineRule="auto"/>
        <w:jc w:val="left"/>
        <w:rPr>
          <w:rFonts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A.</w:t>
      </w:r>
      <w:r>
        <w:rPr>
          <w:rFonts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安</w:t>
      </w:r>
      <w:r>
        <w:rPr>
          <w:rFonts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全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应急预案内容至少</w:t>
      </w:r>
      <w:r>
        <w:rPr>
          <w:rFonts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应符合以下条件：</w:t>
      </w:r>
    </w:p>
    <w:p>
      <w:pPr>
        <w:widowControl/>
        <w:spacing w:before="156" w:beforeLines="50" w:after="156" w:afterLines="50" w:line="360" w:lineRule="auto"/>
        <w:ind w:firstLine="420" w:firstLineChars="200"/>
        <w:jc w:val="left"/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应</w:t>
      </w:r>
      <w:r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包括适用范围及目的；</w:t>
      </w:r>
    </w:p>
    <w:p>
      <w:pPr>
        <w:spacing w:after="120"/>
        <w:ind w:firstLine="42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）应明确安全应急管理</w:t>
      </w: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组织结构；</w:t>
      </w:r>
    </w:p>
    <w:p>
      <w:pPr>
        <w:spacing w:after="120"/>
        <w:ind w:firstLine="420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）应确立安全事件分级划分标准</w:t>
      </w: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，对于</w:t>
      </w:r>
      <w:r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造成人伤的事故</w:t>
      </w: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优先级最高；</w:t>
      </w:r>
    </w:p>
    <w:p>
      <w:pPr>
        <w:spacing w:after="120"/>
        <w:ind w:firstLine="420"/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）应包括安全事件分级处置方案</w:t>
      </w: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明确</w:t>
      </w: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相关部门安全应急职责及工作目标。</w:t>
      </w:r>
    </w:p>
    <w:p>
      <w:pPr>
        <w:widowControl/>
        <w:spacing w:before="156" w:beforeLines="50" w:after="156" w:afterLines="50" w:line="360" w:lineRule="auto"/>
        <w:jc w:val="left"/>
        <w:rPr>
          <w:rFonts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A.8</w:t>
      </w:r>
      <w:r>
        <w:rPr>
          <w:rFonts w:hint="eastAsia"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平台对服务商资质的审核至少</w:t>
      </w:r>
      <w:r>
        <w:rPr>
          <w:rFonts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应符合以下条件：</w:t>
      </w:r>
    </w:p>
    <w:p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Arial" w:hAnsi="Arial" w:cs="Arial"/>
          <w:color w:val="333333"/>
          <w:szCs w:val="21"/>
        </w:rPr>
      </w:pP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应具有</w:t>
      </w:r>
      <w:r>
        <w:rPr>
          <w:rFonts w:ascii="Arial" w:hAnsi="Arial" w:eastAsia="宋体" w:cs="Arial"/>
          <w:color w:val="333333"/>
          <w:kern w:val="0"/>
          <w:szCs w:val="21"/>
          <w:shd w:val="clear" w:color="auto" w:fill="FFFFFF"/>
          <w:lang w:bidi="ar"/>
        </w:rPr>
        <w:t>经营资质</w:t>
      </w:r>
      <w:r>
        <w:rPr>
          <w:rFonts w:hint="eastAsia" w:ascii="Arial" w:hAnsi="Arial" w:eastAsia="宋体" w:cs="Arial"/>
          <w:color w:val="333333"/>
          <w:kern w:val="0"/>
          <w:szCs w:val="21"/>
          <w:shd w:val="clear" w:color="auto" w:fill="FFFFFF"/>
          <w:lang w:bidi="ar"/>
        </w:rPr>
        <w:t>：</w:t>
      </w:r>
      <w:r>
        <w:rPr>
          <w:rFonts w:ascii="Arial" w:hAnsi="Arial" w:eastAsia="宋体" w:cs="Arial"/>
          <w:color w:val="333333"/>
          <w:kern w:val="0"/>
          <w:szCs w:val="21"/>
          <w:shd w:val="clear" w:color="auto" w:fill="FFFFFF"/>
          <w:lang w:bidi="ar"/>
        </w:rPr>
        <w:t>如企业法人营业执照、税务登记证、组织机构代码证等。</w:t>
      </w:r>
    </w:p>
    <w:p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Arial" w:hAnsi="Arial" w:cs="Arial"/>
          <w:color w:val="333333"/>
          <w:szCs w:val="21"/>
        </w:rPr>
      </w:pP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cs="Arial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宜具备</w:t>
      </w:r>
      <w:r>
        <w:rPr>
          <w:rFonts w:ascii="Arial" w:hAnsi="Arial" w:eastAsia="宋体" w:cs="Arial"/>
          <w:color w:val="333333"/>
          <w:kern w:val="0"/>
          <w:szCs w:val="21"/>
          <w:shd w:val="clear" w:color="auto" w:fill="FFFFFF"/>
          <w:lang w:bidi="ar"/>
        </w:rPr>
        <w:t>能力资质</w:t>
      </w:r>
      <w:r>
        <w:rPr>
          <w:rFonts w:hint="eastAsia" w:ascii="Arial" w:hAnsi="Arial" w:eastAsia="宋体" w:cs="Arial"/>
          <w:color w:val="333333"/>
          <w:kern w:val="0"/>
          <w:szCs w:val="21"/>
          <w:shd w:val="clear" w:color="auto" w:fill="FFFFFF"/>
          <w:lang w:bidi="ar"/>
        </w:rPr>
        <w:t>：</w:t>
      </w:r>
      <w:r>
        <w:rPr>
          <w:rFonts w:ascii="Arial" w:hAnsi="Arial" w:eastAsia="宋体" w:cs="Arial"/>
          <w:color w:val="333333"/>
          <w:kern w:val="0"/>
          <w:szCs w:val="21"/>
          <w:shd w:val="clear" w:color="auto" w:fill="FFFFFF"/>
          <w:lang w:bidi="ar"/>
        </w:rPr>
        <w:t>如企业获得的由地方、国家、专业机构、行业协会颁发的相应资质证书等。</w:t>
      </w:r>
    </w:p>
    <w:p>
      <w:pPr>
        <w:spacing w:after="120"/>
        <w:ind w:firstLine="420"/>
        <w:rPr>
          <w:rFonts w:ascii="微软雅黑" w:hAnsi="微软雅黑" w:eastAsia="微软雅黑" w:cs="宋体"/>
          <w:sz w:val="24"/>
          <w:szCs w:val="24"/>
        </w:rPr>
      </w:pPr>
      <w:r>
        <w:br w:type="page"/>
      </w:r>
    </w:p>
    <w:p>
      <w:pPr>
        <w:pStyle w:val="3"/>
        <w:spacing w:line="360" w:lineRule="auto"/>
        <w:jc w:val="center"/>
        <w:rPr>
          <w:rFonts w:hint="eastAsia"/>
        </w:rPr>
      </w:pPr>
      <w:bookmarkStart w:id="30" w:name="_Toc13198"/>
      <w:r>
        <w:rPr>
          <w:rFonts w:hint="eastAsia"/>
        </w:rPr>
        <w:t>附录</w:t>
      </w:r>
      <w:r>
        <w:t>B</w:t>
      </w:r>
      <w:bookmarkEnd w:id="30"/>
    </w:p>
    <w:p>
      <w:pPr>
        <w:pStyle w:val="3"/>
        <w:spacing w:line="360" w:lineRule="auto"/>
        <w:jc w:val="center"/>
        <w:rPr>
          <w:rFonts w:ascii="黑体" w:hAnsi="黑体"/>
        </w:rPr>
      </w:pPr>
      <w:bookmarkStart w:id="31" w:name="_Toc8545"/>
      <w:r>
        <w:rPr>
          <w:rFonts w:hint="eastAsia" w:ascii="黑体" w:hAnsi="黑体"/>
        </w:rPr>
        <w:t>（资料性附录）</w:t>
      </w:r>
      <w:bookmarkEnd w:id="31"/>
    </w:p>
    <w:p>
      <w:pPr>
        <w:widowControl/>
        <w:spacing w:line="360" w:lineRule="auto"/>
        <w:jc w:val="center"/>
        <w:rPr>
          <w:rFonts w:ascii="黑体" w:eastAsia="黑体" w:cs="宋体"/>
          <w:kern w:val="0"/>
          <w:szCs w:val="21"/>
        </w:rPr>
      </w:pPr>
      <w:r>
        <w:rPr>
          <w:rFonts w:ascii="黑体" w:eastAsia="黑体" w:cs="宋体"/>
          <w:kern w:val="0"/>
          <w:szCs w:val="21"/>
        </w:rPr>
        <w:t>投诉记录单</w:t>
      </w:r>
    </w:p>
    <w:p>
      <w:pPr>
        <w:widowControl/>
        <w:spacing w:line="360" w:lineRule="auto"/>
        <w:jc w:val="center"/>
        <w:rPr>
          <w:rFonts w:ascii="黑体" w:eastAsia="黑体" w:cs="宋体"/>
          <w:kern w:val="0"/>
          <w:szCs w:val="21"/>
        </w:rPr>
      </w:pPr>
      <w:r>
        <w:rPr>
          <w:rFonts w:hint="eastAsia" w:ascii="黑体" w:eastAsia="黑体" w:cs="宋体"/>
          <w:kern w:val="0"/>
          <w:szCs w:val="21"/>
        </w:rPr>
        <w:t>表</w:t>
      </w:r>
      <w:r>
        <w:rPr>
          <w:rFonts w:ascii="黑体" w:eastAsia="黑体" w:cs="宋体"/>
          <w:kern w:val="0"/>
          <w:szCs w:val="21"/>
        </w:rPr>
        <w:t>B.1 投诉记录单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条目</w:t>
            </w:r>
          </w:p>
        </w:tc>
        <w:tc>
          <w:tcPr>
            <w:tcW w:w="2765" w:type="dxa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内容</w:t>
            </w:r>
          </w:p>
        </w:tc>
        <w:tc>
          <w:tcPr>
            <w:tcW w:w="2766" w:type="dxa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城市</w:t>
            </w:r>
          </w:p>
        </w:tc>
        <w:tc>
          <w:tcPr>
            <w:tcW w:w="2765" w:type="dxa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766" w:type="dxa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投诉人姓名</w:t>
            </w:r>
          </w:p>
        </w:tc>
        <w:tc>
          <w:tcPr>
            <w:tcW w:w="2765" w:type="dxa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766" w:type="dxa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投诉人手机</w:t>
            </w:r>
          </w:p>
        </w:tc>
        <w:tc>
          <w:tcPr>
            <w:tcW w:w="2765" w:type="dxa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766" w:type="dxa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预约电话</w:t>
            </w:r>
          </w:p>
        </w:tc>
        <w:tc>
          <w:tcPr>
            <w:tcW w:w="2765" w:type="dxa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766" w:type="dxa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订单ID</w:t>
            </w:r>
          </w:p>
        </w:tc>
        <w:tc>
          <w:tcPr>
            <w:tcW w:w="2765" w:type="dxa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766" w:type="dxa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客诉等级</w:t>
            </w:r>
          </w:p>
        </w:tc>
        <w:tc>
          <w:tcPr>
            <w:tcW w:w="2765" w:type="dxa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766" w:type="dxa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代驾员工号</w:t>
            </w:r>
          </w:p>
        </w:tc>
        <w:tc>
          <w:tcPr>
            <w:tcW w:w="2765" w:type="dxa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766" w:type="dxa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代驾员手机</w:t>
            </w:r>
          </w:p>
        </w:tc>
        <w:tc>
          <w:tcPr>
            <w:tcW w:w="2765" w:type="dxa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766" w:type="dxa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代驾时间</w:t>
            </w:r>
          </w:p>
        </w:tc>
        <w:tc>
          <w:tcPr>
            <w:tcW w:w="2765" w:type="dxa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766" w:type="dxa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报案号</w:t>
            </w:r>
          </w:p>
        </w:tc>
        <w:tc>
          <w:tcPr>
            <w:tcW w:w="2765" w:type="dxa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766" w:type="dxa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联系人电话</w:t>
            </w:r>
          </w:p>
        </w:tc>
        <w:tc>
          <w:tcPr>
            <w:tcW w:w="2765" w:type="dxa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766" w:type="dxa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投诉类型</w:t>
            </w:r>
          </w:p>
        </w:tc>
        <w:tc>
          <w:tcPr>
            <w:tcW w:w="2765" w:type="dxa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766" w:type="dxa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投诉来源</w:t>
            </w:r>
          </w:p>
        </w:tc>
        <w:tc>
          <w:tcPr>
            <w:tcW w:w="2765" w:type="dxa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766" w:type="dxa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投诉详情</w:t>
            </w:r>
          </w:p>
        </w:tc>
        <w:tc>
          <w:tcPr>
            <w:tcW w:w="2765" w:type="dxa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766" w:type="dxa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widowControl/>
        <w:spacing w:line="360" w:lineRule="auto"/>
        <w:rPr>
          <w:rFonts w:cs="宋体" w:asciiTheme="minorEastAsia" w:hAnsiTheme="minorEastAsia"/>
          <w:kern w:val="0"/>
          <w:sz w:val="24"/>
          <w:szCs w:val="24"/>
        </w:rPr>
      </w:pPr>
    </w:p>
    <w:p>
      <w:pPr>
        <w:widowControl/>
        <w:shd w:val="clear" w:color="auto" w:fill="FFFFFF"/>
        <w:spacing w:before="156" w:beforeLines="50" w:after="156" w:afterLines="50" w:line="360" w:lineRule="auto"/>
        <w:jc w:val="left"/>
        <w:rPr>
          <w:rFonts w:ascii="Arial" w:hAnsi="Arial" w:cs="Arial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56" w:beforeLines="50" w:after="156" w:afterLines="50" w:line="360" w:lineRule="auto"/>
        <w:jc w:val="center"/>
        <w:rPr>
          <w:rFonts w:ascii="Arial" w:hAnsi="Arial" w:eastAsia="宋体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———————————————————————</w:t>
      </w:r>
    </w:p>
    <w:sectPr>
      <w:pgSz w:w="11907" w:h="16839"/>
      <w:pgMar w:top="1440" w:right="1800" w:bottom="1440" w:left="1800" w:header="567" w:footer="56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5381723"/>
    </w:sdtPr>
    <w:sdtEndPr>
      <w:rPr>
        <w:rFonts w:asciiTheme="minorEastAsia" w:hAnsiTheme="minorEastAsia"/>
        <w:sz w:val="21"/>
        <w:szCs w:val="21"/>
      </w:rPr>
    </w:sdtEndPr>
    <w:sdtContent>
      <w:p>
        <w:pPr>
          <w:pStyle w:val="10"/>
          <w:jc w:val="right"/>
          <w:rPr>
            <w:rFonts w:asciiTheme="minorEastAsia" w:hAnsiTheme="minorEastAsia"/>
            <w:sz w:val="21"/>
            <w:szCs w:val="21"/>
          </w:rPr>
        </w:pPr>
        <w:r>
          <w:rPr>
            <w:rFonts w:asciiTheme="minorEastAsia" w:hAnsiTheme="minorEastAsia"/>
            <w:sz w:val="21"/>
            <w:szCs w:val="21"/>
          </w:rPr>
          <w:fldChar w:fldCharType="begin"/>
        </w:r>
        <w:r>
          <w:rPr>
            <w:rFonts w:asciiTheme="minorEastAsia" w:hAnsiTheme="minorEastAsia"/>
            <w:sz w:val="21"/>
            <w:szCs w:val="21"/>
          </w:rPr>
          <w:instrText xml:space="preserve">PAGE   \* MERGEFORMAT</w:instrText>
        </w:r>
        <w:r>
          <w:rPr>
            <w:rFonts w:asciiTheme="minorEastAsia" w:hAnsiTheme="minorEastAsia"/>
            <w:sz w:val="21"/>
            <w:szCs w:val="21"/>
          </w:rPr>
          <w:fldChar w:fldCharType="separate"/>
        </w:r>
        <w:r>
          <w:rPr>
            <w:rFonts w:asciiTheme="minorEastAsia" w:hAnsiTheme="minorEastAsia"/>
            <w:sz w:val="21"/>
            <w:szCs w:val="21"/>
            <w:lang w:val="zh-CN"/>
          </w:rPr>
          <w:t>7</w:t>
        </w:r>
        <w:r>
          <w:rPr>
            <w:rFonts w:asciiTheme="minorEastAsia" w:hAnsiTheme="minorEastAsia"/>
            <w:sz w:val="21"/>
            <w:szCs w:val="21"/>
          </w:rPr>
          <w:fldChar w:fldCharType="end"/>
        </w:r>
      </w:p>
    </w:sdtContent>
  </w:sdt>
  <w:p>
    <w:pPr>
      <w:pStyle w:val="42"/>
      <w:ind w:right="720"/>
      <w:jc w:val="both"/>
      <w:rPr>
        <w:rStyle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page" w:x="1501" w:yAlign="top"/>
      <w:tabs>
        <w:tab w:val="left" w:pos="7242"/>
        <w:tab w:val="clear" w:pos="4153"/>
        <w:tab w:val="clear" w:pos="8306"/>
      </w:tabs>
      <w:ind w:left="420" w:right="210" w:rightChars="100"/>
      <w:jc w:val="both"/>
      <w:rPr>
        <w:rStyle w:val="20"/>
        <w:rFonts w:asciiTheme="minorEastAsia" w:hAnsiTheme="minorEastAsia" w:eastAsiaTheme="minorEastAsia"/>
        <w:sz w:val="21"/>
        <w:szCs w:val="21"/>
      </w:rPr>
    </w:pPr>
    <w:r>
      <w:rPr>
        <w:rFonts w:asciiTheme="minorEastAsia" w:hAnsiTheme="minorEastAsia"/>
        <w:sz w:val="21"/>
        <w:szCs w:val="21"/>
      </w:rPr>
      <w:fldChar w:fldCharType="begin"/>
    </w:r>
    <w:r>
      <w:rPr>
        <w:rStyle w:val="20"/>
        <w:rFonts w:asciiTheme="minorEastAsia" w:hAnsiTheme="minorEastAsia" w:eastAsiaTheme="minorEastAsia"/>
        <w:sz w:val="21"/>
        <w:szCs w:val="21"/>
      </w:rPr>
      <w:instrText xml:space="preserve">PAGE  </w:instrText>
    </w:r>
    <w:r>
      <w:rPr>
        <w:rFonts w:asciiTheme="minorEastAsia" w:hAnsiTheme="minorEastAsia"/>
        <w:sz w:val="21"/>
        <w:szCs w:val="21"/>
      </w:rPr>
      <w:fldChar w:fldCharType="separate"/>
    </w:r>
    <w:r>
      <w:rPr>
        <w:rStyle w:val="20"/>
        <w:rFonts w:asciiTheme="minorEastAsia" w:hAnsiTheme="minorEastAsia" w:eastAsiaTheme="minorEastAsia"/>
        <w:sz w:val="21"/>
        <w:szCs w:val="21"/>
      </w:rPr>
      <w:t>6</w:t>
    </w:r>
    <w:r>
      <w:rPr>
        <w:rFonts w:asciiTheme="minorEastAsia" w:hAnsiTheme="minorEastAsia"/>
        <w:sz w:val="21"/>
        <w:szCs w:val="21"/>
      </w:rPr>
      <w:fldChar w:fldCharType="end"/>
    </w:r>
  </w:p>
  <w:p>
    <w:pPr>
      <w:pStyle w:val="10"/>
      <w:tabs>
        <w:tab w:val="left" w:pos="7242"/>
        <w:tab w:val="clear" w:pos="4153"/>
        <w:tab w:val="clear" w:pos="8306"/>
      </w:tabs>
      <w:ind w:left="6522" w:right="210" w:rightChars="10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rPr>
        <w:rFonts w:hint="eastAsia"/>
      </w:rPr>
      <w:t>T/CADA XX-20XX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  <w:jc w:val="left"/>
    </w:pPr>
    <w:r>
      <w:rPr>
        <w:rFonts w:ascii="黑体" w:hAnsi="Times New Roman" w:eastAsia="黑体" w:cs="Times New Roman"/>
        <w:kern w:val="0"/>
        <w:sz w:val="21"/>
        <w:szCs w:val="20"/>
      </w:rPr>
      <w:t>T/CADA XX-20XX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0"/>
  <w:bordersDoNotSurroundFooter w:val="0"/>
  <w:documentProtection w:edit="forms" w:enforcement="1" w:cryptProviderType="rsaFull" w:cryptAlgorithmClass="hash" w:cryptAlgorithmType="typeAny" w:cryptAlgorithmSid="4" w:cryptSpinCount="0" w:hash="qDF1bk3zln3pJLOzQxY5Xegr1pQ=" w:salt="waCZ/PYfHsEhQ32vRR/L4A==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26"/>
    <w:rsid w:val="00000AF6"/>
    <w:rsid w:val="00001CF0"/>
    <w:rsid w:val="00002706"/>
    <w:rsid w:val="0000690E"/>
    <w:rsid w:val="00007168"/>
    <w:rsid w:val="000111C2"/>
    <w:rsid w:val="0001406A"/>
    <w:rsid w:val="00015B40"/>
    <w:rsid w:val="000200DE"/>
    <w:rsid w:val="00023BB0"/>
    <w:rsid w:val="00024767"/>
    <w:rsid w:val="00024EAE"/>
    <w:rsid w:val="00026B8F"/>
    <w:rsid w:val="00040EE1"/>
    <w:rsid w:val="00041BC2"/>
    <w:rsid w:val="00044256"/>
    <w:rsid w:val="000558EF"/>
    <w:rsid w:val="0006057B"/>
    <w:rsid w:val="000627D2"/>
    <w:rsid w:val="00072AEE"/>
    <w:rsid w:val="00075606"/>
    <w:rsid w:val="00080FAD"/>
    <w:rsid w:val="00085FDC"/>
    <w:rsid w:val="00090F66"/>
    <w:rsid w:val="000959D6"/>
    <w:rsid w:val="0009699D"/>
    <w:rsid w:val="000A04A0"/>
    <w:rsid w:val="000A3170"/>
    <w:rsid w:val="000A3E04"/>
    <w:rsid w:val="000A4799"/>
    <w:rsid w:val="000A5E63"/>
    <w:rsid w:val="000B3197"/>
    <w:rsid w:val="000B50B7"/>
    <w:rsid w:val="000B6D62"/>
    <w:rsid w:val="000C09D5"/>
    <w:rsid w:val="000C2F98"/>
    <w:rsid w:val="000C38C4"/>
    <w:rsid w:val="000C497D"/>
    <w:rsid w:val="000C7A32"/>
    <w:rsid w:val="000D3A88"/>
    <w:rsid w:val="000D6AD9"/>
    <w:rsid w:val="000E0BF5"/>
    <w:rsid w:val="000E6BB4"/>
    <w:rsid w:val="000E7EBD"/>
    <w:rsid w:val="000F2C73"/>
    <w:rsid w:val="000F5D46"/>
    <w:rsid w:val="000F62FB"/>
    <w:rsid w:val="00103F1C"/>
    <w:rsid w:val="001060DC"/>
    <w:rsid w:val="00112808"/>
    <w:rsid w:val="001130F7"/>
    <w:rsid w:val="001140CE"/>
    <w:rsid w:val="001163D4"/>
    <w:rsid w:val="00117E30"/>
    <w:rsid w:val="0012064B"/>
    <w:rsid w:val="00122030"/>
    <w:rsid w:val="00123AF2"/>
    <w:rsid w:val="001242A8"/>
    <w:rsid w:val="00124795"/>
    <w:rsid w:val="00124E65"/>
    <w:rsid w:val="00131D92"/>
    <w:rsid w:val="0014007E"/>
    <w:rsid w:val="001430D0"/>
    <w:rsid w:val="001442AA"/>
    <w:rsid w:val="00144535"/>
    <w:rsid w:val="00146486"/>
    <w:rsid w:val="001471A1"/>
    <w:rsid w:val="0015583D"/>
    <w:rsid w:val="00156295"/>
    <w:rsid w:val="0016379C"/>
    <w:rsid w:val="0016400D"/>
    <w:rsid w:val="00166720"/>
    <w:rsid w:val="00171924"/>
    <w:rsid w:val="0017443F"/>
    <w:rsid w:val="00175E06"/>
    <w:rsid w:val="00180F39"/>
    <w:rsid w:val="00182CA4"/>
    <w:rsid w:val="00182DC2"/>
    <w:rsid w:val="0018330A"/>
    <w:rsid w:val="00184966"/>
    <w:rsid w:val="001849DA"/>
    <w:rsid w:val="00185017"/>
    <w:rsid w:val="00191332"/>
    <w:rsid w:val="00193C70"/>
    <w:rsid w:val="00197A77"/>
    <w:rsid w:val="001A12B5"/>
    <w:rsid w:val="001A2F34"/>
    <w:rsid w:val="001A3C0E"/>
    <w:rsid w:val="001A4E6B"/>
    <w:rsid w:val="001B3606"/>
    <w:rsid w:val="001B3D97"/>
    <w:rsid w:val="001B557C"/>
    <w:rsid w:val="001B6488"/>
    <w:rsid w:val="001B6E99"/>
    <w:rsid w:val="001B7E39"/>
    <w:rsid w:val="001C2C47"/>
    <w:rsid w:val="001C3CF2"/>
    <w:rsid w:val="001C6070"/>
    <w:rsid w:val="001C65D2"/>
    <w:rsid w:val="001D6C0B"/>
    <w:rsid w:val="001E364F"/>
    <w:rsid w:val="001F128C"/>
    <w:rsid w:val="001F37D9"/>
    <w:rsid w:val="00201F8B"/>
    <w:rsid w:val="00202904"/>
    <w:rsid w:val="002075EA"/>
    <w:rsid w:val="002208A6"/>
    <w:rsid w:val="0022471B"/>
    <w:rsid w:val="00225B3A"/>
    <w:rsid w:val="00226C8A"/>
    <w:rsid w:val="0023428E"/>
    <w:rsid w:val="00236C3D"/>
    <w:rsid w:val="00236D75"/>
    <w:rsid w:val="00241A2F"/>
    <w:rsid w:val="00241BCC"/>
    <w:rsid w:val="0024418D"/>
    <w:rsid w:val="00246C67"/>
    <w:rsid w:val="0025012B"/>
    <w:rsid w:val="00251466"/>
    <w:rsid w:val="00257968"/>
    <w:rsid w:val="0026154E"/>
    <w:rsid w:val="00261A8C"/>
    <w:rsid w:val="00262F52"/>
    <w:rsid w:val="00265ACE"/>
    <w:rsid w:val="002707DD"/>
    <w:rsid w:val="00280513"/>
    <w:rsid w:val="0028248D"/>
    <w:rsid w:val="0028431F"/>
    <w:rsid w:val="00290D6B"/>
    <w:rsid w:val="00290D8F"/>
    <w:rsid w:val="00293BF8"/>
    <w:rsid w:val="002A56AB"/>
    <w:rsid w:val="002A6CF9"/>
    <w:rsid w:val="002A75AC"/>
    <w:rsid w:val="002B036B"/>
    <w:rsid w:val="002B180B"/>
    <w:rsid w:val="002B4A0B"/>
    <w:rsid w:val="002B5AFE"/>
    <w:rsid w:val="002B6660"/>
    <w:rsid w:val="002B7989"/>
    <w:rsid w:val="002C1AAE"/>
    <w:rsid w:val="002D2F6D"/>
    <w:rsid w:val="002D3ADB"/>
    <w:rsid w:val="002D6472"/>
    <w:rsid w:val="002E4E36"/>
    <w:rsid w:val="002E5E85"/>
    <w:rsid w:val="002E682C"/>
    <w:rsid w:val="002E7D6E"/>
    <w:rsid w:val="002F5FE7"/>
    <w:rsid w:val="00305E81"/>
    <w:rsid w:val="00306C79"/>
    <w:rsid w:val="0030718F"/>
    <w:rsid w:val="00312DF6"/>
    <w:rsid w:val="00315DE5"/>
    <w:rsid w:val="00316F1A"/>
    <w:rsid w:val="00320406"/>
    <w:rsid w:val="00320FFB"/>
    <w:rsid w:val="0033359B"/>
    <w:rsid w:val="003375A8"/>
    <w:rsid w:val="003426EE"/>
    <w:rsid w:val="00345E42"/>
    <w:rsid w:val="00346E23"/>
    <w:rsid w:val="00350FB7"/>
    <w:rsid w:val="00351644"/>
    <w:rsid w:val="00353CD4"/>
    <w:rsid w:val="00357058"/>
    <w:rsid w:val="00357E7F"/>
    <w:rsid w:val="0036622A"/>
    <w:rsid w:val="0036625C"/>
    <w:rsid w:val="003728C6"/>
    <w:rsid w:val="0037525B"/>
    <w:rsid w:val="003755B1"/>
    <w:rsid w:val="0038260D"/>
    <w:rsid w:val="00383BFB"/>
    <w:rsid w:val="003866B3"/>
    <w:rsid w:val="00390248"/>
    <w:rsid w:val="00390578"/>
    <w:rsid w:val="00390CCD"/>
    <w:rsid w:val="00391558"/>
    <w:rsid w:val="0039289F"/>
    <w:rsid w:val="003A72A8"/>
    <w:rsid w:val="003A781F"/>
    <w:rsid w:val="003A7B12"/>
    <w:rsid w:val="003B1022"/>
    <w:rsid w:val="003B236F"/>
    <w:rsid w:val="003B4428"/>
    <w:rsid w:val="003B642A"/>
    <w:rsid w:val="003D1E08"/>
    <w:rsid w:val="003D2370"/>
    <w:rsid w:val="003D2629"/>
    <w:rsid w:val="003D2F73"/>
    <w:rsid w:val="003D6770"/>
    <w:rsid w:val="003D7909"/>
    <w:rsid w:val="003E0634"/>
    <w:rsid w:val="003E13F7"/>
    <w:rsid w:val="003E3125"/>
    <w:rsid w:val="003E5500"/>
    <w:rsid w:val="003E60A5"/>
    <w:rsid w:val="003F2CF5"/>
    <w:rsid w:val="003F3077"/>
    <w:rsid w:val="00405E2D"/>
    <w:rsid w:val="0040644A"/>
    <w:rsid w:val="00411EC2"/>
    <w:rsid w:val="00415700"/>
    <w:rsid w:val="0041750C"/>
    <w:rsid w:val="00417EED"/>
    <w:rsid w:val="00424154"/>
    <w:rsid w:val="004262AF"/>
    <w:rsid w:val="00426C54"/>
    <w:rsid w:val="00430E98"/>
    <w:rsid w:val="004332E6"/>
    <w:rsid w:val="00436483"/>
    <w:rsid w:val="00441F85"/>
    <w:rsid w:val="004428FD"/>
    <w:rsid w:val="00443039"/>
    <w:rsid w:val="004447CC"/>
    <w:rsid w:val="00445056"/>
    <w:rsid w:val="00446DDE"/>
    <w:rsid w:val="00453466"/>
    <w:rsid w:val="00454CAF"/>
    <w:rsid w:val="00460C2B"/>
    <w:rsid w:val="0046333A"/>
    <w:rsid w:val="00464312"/>
    <w:rsid w:val="0046714B"/>
    <w:rsid w:val="00473E36"/>
    <w:rsid w:val="00476B84"/>
    <w:rsid w:val="00476F42"/>
    <w:rsid w:val="004809E5"/>
    <w:rsid w:val="004829D9"/>
    <w:rsid w:val="00485678"/>
    <w:rsid w:val="0048579C"/>
    <w:rsid w:val="00486413"/>
    <w:rsid w:val="004928C0"/>
    <w:rsid w:val="00495B76"/>
    <w:rsid w:val="00496603"/>
    <w:rsid w:val="004A0553"/>
    <w:rsid w:val="004A4291"/>
    <w:rsid w:val="004A6ED3"/>
    <w:rsid w:val="004B0A55"/>
    <w:rsid w:val="004B0D04"/>
    <w:rsid w:val="004B698F"/>
    <w:rsid w:val="004C4E68"/>
    <w:rsid w:val="004C5B7E"/>
    <w:rsid w:val="004C62AC"/>
    <w:rsid w:val="004C65FF"/>
    <w:rsid w:val="004C7FDF"/>
    <w:rsid w:val="004D1541"/>
    <w:rsid w:val="004D1B55"/>
    <w:rsid w:val="004D3590"/>
    <w:rsid w:val="004D6DFA"/>
    <w:rsid w:val="004E063A"/>
    <w:rsid w:val="004E43E9"/>
    <w:rsid w:val="004E6072"/>
    <w:rsid w:val="004F3BE0"/>
    <w:rsid w:val="004F6376"/>
    <w:rsid w:val="0050055E"/>
    <w:rsid w:val="0050087B"/>
    <w:rsid w:val="005035E0"/>
    <w:rsid w:val="00507B08"/>
    <w:rsid w:val="00515658"/>
    <w:rsid w:val="00516DF8"/>
    <w:rsid w:val="0052204C"/>
    <w:rsid w:val="0052312E"/>
    <w:rsid w:val="0052465F"/>
    <w:rsid w:val="00525162"/>
    <w:rsid w:val="00530A94"/>
    <w:rsid w:val="005470A6"/>
    <w:rsid w:val="005537C7"/>
    <w:rsid w:val="00553C69"/>
    <w:rsid w:val="005555F1"/>
    <w:rsid w:val="005631CE"/>
    <w:rsid w:val="005642C4"/>
    <w:rsid w:val="00577AE2"/>
    <w:rsid w:val="00586230"/>
    <w:rsid w:val="00587E6E"/>
    <w:rsid w:val="005917D8"/>
    <w:rsid w:val="00595B26"/>
    <w:rsid w:val="005A5D3E"/>
    <w:rsid w:val="005A6268"/>
    <w:rsid w:val="005B055B"/>
    <w:rsid w:val="005B0B48"/>
    <w:rsid w:val="005B15B5"/>
    <w:rsid w:val="005B268B"/>
    <w:rsid w:val="005B35BF"/>
    <w:rsid w:val="005B5279"/>
    <w:rsid w:val="005C4550"/>
    <w:rsid w:val="005C47EE"/>
    <w:rsid w:val="005D60CC"/>
    <w:rsid w:val="005D687D"/>
    <w:rsid w:val="005D7387"/>
    <w:rsid w:val="005E0C7C"/>
    <w:rsid w:val="005E27F8"/>
    <w:rsid w:val="005E57F4"/>
    <w:rsid w:val="005E5F9B"/>
    <w:rsid w:val="005F0215"/>
    <w:rsid w:val="005F5D5A"/>
    <w:rsid w:val="005F69DF"/>
    <w:rsid w:val="005F72D6"/>
    <w:rsid w:val="00604E86"/>
    <w:rsid w:val="0062082D"/>
    <w:rsid w:val="00622C37"/>
    <w:rsid w:val="00623D92"/>
    <w:rsid w:val="00624707"/>
    <w:rsid w:val="00625C4E"/>
    <w:rsid w:val="006260E1"/>
    <w:rsid w:val="00626A20"/>
    <w:rsid w:val="00630F91"/>
    <w:rsid w:val="00634C8C"/>
    <w:rsid w:val="00641830"/>
    <w:rsid w:val="006420BE"/>
    <w:rsid w:val="00642212"/>
    <w:rsid w:val="006426FF"/>
    <w:rsid w:val="00642A66"/>
    <w:rsid w:val="006440F6"/>
    <w:rsid w:val="006452BD"/>
    <w:rsid w:val="00645535"/>
    <w:rsid w:val="00647B8B"/>
    <w:rsid w:val="006553A8"/>
    <w:rsid w:val="006610C8"/>
    <w:rsid w:val="0067286E"/>
    <w:rsid w:val="0068165A"/>
    <w:rsid w:val="0068367F"/>
    <w:rsid w:val="006900B5"/>
    <w:rsid w:val="006904F2"/>
    <w:rsid w:val="0069427F"/>
    <w:rsid w:val="00695A46"/>
    <w:rsid w:val="006A006D"/>
    <w:rsid w:val="006A1043"/>
    <w:rsid w:val="006A50AE"/>
    <w:rsid w:val="006A7C22"/>
    <w:rsid w:val="006A7D4F"/>
    <w:rsid w:val="006B0573"/>
    <w:rsid w:val="006B3957"/>
    <w:rsid w:val="006B6900"/>
    <w:rsid w:val="006B7558"/>
    <w:rsid w:val="006C0EC0"/>
    <w:rsid w:val="006C1B74"/>
    <w:rsid w:val="006C26DB"/>
    <w:rsid w:val="006C53F3"/>
    <w:rsid w:val="006E14DF"/>
    <w:rsid w:val="006E35A8"/>
    <w:rsid w:val="006F0984"/>
    <w:rsid w:val="006F0BA0"/>
    <w:rsid w:val="006F15C7"/>
    <w:rsid w:val="006F23DE"/>
    <w:rsid w:val="006F2E07"/>
    <w:rsid w:val="006F2E34"/>
    <w:rsid w:val="006F311C"/>
    <w:rsid w:val="006F34F9"/>
    <w:rsid w:val="006F4B02"/>
    <w:rsid w:val="006F6A7C"/>
    <w:rsid w:val="006F6ECF"/>
    <w:rsid w:val="007106E5"/>
    <w:rsid w:val="00710BCF"/>
    <w:rsid w:val="0071233B"/>
    <w:rsid w:val="00713359"/>
    <w:rsid w:val="007166A5"/>
    <w:rsid w:val="00717C01"/>
    <w:rsid w:val="007208D4"/>
    <w:rsid w:val="0072303B"/>
    <w:rsid w:val="00723150"/>
    <w:rsid w:val="00726570"/>
    <w:rsid w:val="00731789"/>
    <w:rsid w:val="00733FD1"/>
    <w:rsid w:val="00734D4B"/>
    <w:rsid w:val="00736BEE"/>
    <w:rsid w:val="00737216"/>
    <w:rsid w:val="007433CF"/>
    <w:rsid w:val="007453EF"/>
    <w:rsid w:val="007508A3"/>
    <w:rsid w:val="00751155"/>
    <w:rsid w:val="00754890"/>
    <w:rsid w:val="00761776"/>
    <w:rsid w:val="00762984"/>
    <w:rsid w:val="00762A21"/>
    <w:rsid w:val="00763F55"/>
    <w:rsid w:val="007654BC"/>
    <w:rsid w:val="007656DE"/>
    <w:rsid w:val="007706EF"/>
    <w:rsid w:val="00771701"/>
    <w:rsid w:val="007760A3"/>
    <w:rsid w:val="00777021"/>
    <w:rsid w:val="00781668"/>
    <w:rsid w:val="00783AB1"/>
    <w:rsid w:val="00790FE0"/>
    <w:rsid w:val="007A07EA"/>
    <w:rsid w:val="007A2A8A"/>
    <w:rsid w:val="007A541F"/>
    <w:rsid w:val="007B2F6F"/>
    <w:rsid w:val="007B3154"/>
    <w:rsid w:val="007B7124"/>
    <w:rsid w:val="007C33BF"/>
    <w:rsid w:val="007C370E"/>
    <w:rsid w:val="007C6E5F"/>
    <w:rsid w:val="007C7D86"/>
    <w:rsid w:val="007D079E"/>
    <w:rsid w:val="007D0891"/>
    <w:rsid w:val="007D161B"/>
    <w:rsid w:val="007D3241"/>
    <w:rsid w:val="007D58DD"/>
    <w:rsid w:val="007E0428"/>
    <w:rsid w:val="007E0C0E"/>
    <w:rsid w:val="007E3D82"/>
    <w:rsid w:val="007E56AD"/>
    <w:rsid w:val="007E5A0F"/>
    <w:rsid w:val="007F0EDA"/>
    <w:rsid w:val="007F1B82"/>
    <w:rsid w:val="007F3085"/>
    <w:rsid w:val="007F37A8"/>
    <w:rsid w:val="007F4107"/>
    <w:rsid w:val="007F5158"/>
    <w:rsid w:val="00801D99"/>
    <w:rsid w:val="00803AB3"/>
    <w:rsid w:val="0080481F"/>
    <w:rsid w:val="00805B01"/>
    <w:rsid w:val="008151B8"/>
    <w:rsid w:val="008165AB"/>
    <w:rsid w:val="008175F4"/>
    <w:rsid w:val="0082412D"/>
    <w:rsid w:val="00825FB6"/>
    <w:rsid w:val="008333A5"/>
    <w:rsid w:val="00835654"/>
    <w:rsid w:val="00836827"/>
    <w:rsid w:val="00846959"/>
    <w:rsid w:val="00851583"/>
    <w:rsid w:val="008515E9"/>
    <w:rsid w:val="0085460F"/>
    <w:rsid w:val="0085513A"/>
    <w:rsid w:val="00863AC6"/>
    <w:rsid w:val="00866D28"/>
    <w:rsid w:val="0087355E"/>
    <w:rsid w:val="00873BE9"/>
    <w:rsid w:val="008752EB"/>
    <w:rsid w:val="008808B2"/>
    <w:rsid w:val="008844E7"/>
    <w:rsid w:val="00884CA6"/>
    <w:rsid w:val="00886A9E"/>
    <w:rsid w:val="00886EF9"/>
    <w:rsid w:val="0088770A"/>
    <w:rsid w:val="00887F2A"/>
    <w:rsid w:val="008904F2"/>
    <w:rsid w:val="00890BAB"/>
    <w:rsid w:val="00895DFF"/>
    <w:rsid w:val="008971A6"/>
    <w:rsid w:val="008A435C"/>
    <w:rsid w:val="008A5480"/>
    <w:rsid w:val="008B4419"/>
    <w:rsid w:val="008B51C3"/>
    <w:rsid w:val="008C3330"/>
    <w:rsid w:val="008C4E36"/>
    <w:rsid w:val="008C51AB"/>
    <w:rsid w:val="008C7EB0"/>
    <w:rsid w:val="008D27F1"/>
    <w:rsid w:val="008D2C26"/>
    <w:rsid w:val="008D33BD"/>
    <w:rsid w:val="008E4BEF"/>
    <w:rsid w:val="008F0FAF"/>
    <w:rsid w:val="008F2A0E"/>
    <w:rsid w:val="009058EB"/>
    <w:rsid w:val="00905EB4"/>
    <w:rsid w:val="00911087"/>
    <w:rsid w:val="009131EB"/>
    <w:rsid w:val="009144F3"/>
    <w:rsid w:val="009201E6"/>
    <w:rsid w:val="009312AD"/>
    <w:rsid w:val="0093279A"/>
    <w:rsid w:val="00932B85"/>
    <w:rsid w:val="00932EE4"/>
    <w:rsid w:val="009376F4"/>
    <w:rsid w:val="00937819"/>
    <w:rsid w:val="0094046D"/>
    <w:rsid w:val="0094227C"/>
    <w:rsid w:val="009516CA"/>
    <w:rsid w:val="00951A19"/>
    <w:rsid w:val="00955198"/>
    <w:rsid w:val="00964444"/>
    <w:rsid w:val="00965DA9"/>
    <w:rsid w:val="009667A1"/>
    <w:rsid w:val="00967781"/>
    <w:rsid w:val="00971A91"/>
    <w:rsid w:val="00974869"/>
    <w:rsid w:val="00980549"/>
    <w:rsid w:val="00980759"/>
    <w:rsid w:val="00981A7A"/>
    <w:rsid w:val="00984A96"/>
    <w:rsid w:val="00992859"/>
    <w:rsid w:val="00993082"/>
    <w:rsid w:val="00993A1C"/>
    <w:rsid w:val="009944E5"/>
    <w:rsid w:val="00994CC7"/>
    <w:rsid w:val="0099649D"/>
    <w:rsid w:val="00996B6A"/>
    <w:rsid w:val="009A3BE1"/>
    <w:rsid w:val="009A52EA"/>
    <w:rsid w:val="009B02C3"/>
    <w:rsid w:val="009C2429"/>
    <w:rsid w:val="009C2C7D"/>
    <w:rsid w:val="009C30CD"/>
    <w:rsid w:val="009C5C8F"/>
    <w:rsid w:val="009D102C"/>
    <w:rsid w:val="009D29B7"/>
    <w:rsid w:val="009D2E35"/>
    <w:rsid w:val="009E0744"/>
    <w:rsid w:val="009E12A3"/>
    <w:rsid w:val="009E161B"/>
    <w:rsid w:val="009E366F"/>
    <w:rsid w:val="009F2783"/>
    <w:rsid w:val="009F2A82"/>
    <w:rsid w:val="009F4C21"/>
    <w:rsid w:val="00A04655"/>
    <w:rsid w:val="00A064F6"/>
    <w:rsid w:val="00A17E1F"/>
    <w:rsid w:val="00A223FB"/>
    <w:rsid w:val="00A31C49"/>
    <w:rsid w:val="00A35072"/>
    <w:rsid w:val="00A372B3"/>
    <w:rsid w:val="00A400F1"/>
    <w:rsid w:val="00A435F1"/>
    <w:rsid w:val="00A43DEB"/>
    <w:rsid w:val="00A4505D"/>
    <w:rsid w:val="00A519E2"/>
    <w:rsid w:val="00A54DFB"/>
    <w:rsid w:val="00A56278"/>
    <w:rsid w:val="00A562FF"/>
    <w:rsid w:val="00A57646"/>
    <w:rsid w:val="00A61A21"/>
    <w:rsid w:val="00A64EFA"/>
    <w:rsid w:val="00A65FC9"/>
    <w:rsid w:val="00A6749F"/>
    <w:rsid w:val="00A70224"/>
    <w:rsid w:val="00A70B4A"/>
    <w:rsid w:val="00A70F0C"/>
    <w:rsid w:val="00A71F2B"/>
    <w:rsid w:val="00A75349"/>
    <w:rsid w:val="00A80D11"/>
    <w:rsid w:val="00A85094"/>
    <w:rsid w:val="00A873A2"/>
    <w:rsid w:val="00A87514"/>
    <w:rsid w:val="00A910FD"/>
    <w:rsid w:val="00A91945"/>
    <w:rsid w:val="00A96A65"/>
    <w:rsid w:val="00AA01A2"/>
    <w:rsid w:val="00AA047C"/>
    <w:rsid w:val="00AA5879"/>
    <w:rsid w:val="00AA74B8"/>
    <w:rsid w:val="00AB00CE"/>
    <w:rsid w:val="00AB0424"/>
    <w:rsid w:val="00AB101E"/>
    <w:rsid w:val="00AB7F92"/>
    <w:rsid w:val="00AC0674"/>
    <w:rsid w:val="00AC43CF"/>
    <w:rsid w:val="00AC657B"/>
    <w:rsid w:val="00AC77D4"/>
    <w:rsid w:val="00AD18FF"/>
    <w:rsid w:val="00AD1C08"/>
    <w:rsid w:val="00AD6648"/>
    <w:rsid w:val="00AE2BD5"/>
    <w:rsid w:val="00AE3134"/>
    <w:rsid w:val="00AE556A"/>
    <w:rsid w:val="00AE606C"/>
    <w:rsid w:val="00AE6EF5"/>
    <w:rsid w:val="00AE75AA"/>
    <w:rsid w:val="00AF078C"/>
    <w:rsid w:val="00AF0DED"/>
    <w:rsid w:val="00AF14FB"/>
    <w:rsid w:val="00B051E2"/>
    <w:rsid w:val="00B05534"/>
    <w:rsid w:val="00B06CE5"/>
    <w:rsid w:val="00B133CA"/>
    <w:rsid w:val="00B15082"/>
    <w:rsid w:val="00B156FB"/>
    <w:rsid w:val="00B179AD"/>
    <w:rsid w:val="00B339DA"/>
    <w:rsid w:val="00B34226"/>
    <w:rsid w:val="00B3735E"/>
    <w:rsid w:val="00B37E3C"/>
    <w:rsid w:val="00B44178"/>
    <w:rsid w:val="00B46FE7"/>
    <w:rsid w:val="00B50C47"/>
    <w:rsid w:val="00B52FA6"/>
    <w:rsid w:val="00B53C1C"/>
    <w:rsid w:val="00B62DE5"/>
    <w:rsid w:val="00B63CDA"/>
    <w:rsid w:val="00B66007"/>
    <w:rsid w:val="00B73459"/>
    <w:rsid w:val="00B93C19"/>
    <w:rsid w:val="00B94143"/>
    <w:rsid w:val="00B94D7A"/>
    <w:rsid w:val="00B94F5A"/>
    <w:rsid w:val="00B96634"/>
    <w:rsid w:val="00BA0F25"/>
    <w:rsid w:val="00BA1DAF"/>
    <w:rsid w:val="00BA1FF4"/>
    <w:rsid w:val="00BA4EC5"/>
    <w:rsid w:val="00BA5E2F"/>
    <w:rsid w:val="00BB1801"/>
    <w:rsid w:val="00BB1912"/>
    <w:rsid w:val="00BB6583"/>
    <w:rsid w:val="00BB7907"/>
    <w:rsid w:val="00BC2EBA"/>
    <w:rsid w:val="00BC5739"/>
    <w:rsid w:val="00BD53C6"/>
    <w:rsid w:val="00BD68FF"/>
    <w:rsid w:val="00BD7EF1"/>
    <w:rsid w:val="00BE5AD1"/>
    <w:rsid w:val="00BF0A1D"/>
    <w:rsid w:val="00BF19CC"/>
    <w:rsid w:val="00BF2446"/>
    <w:rsid w:val="00BF65D1"/>
    <w:rsid w:val="00C00772"/>
    <w:rsid w:val="00C00F2D"/>
    <w:rsid w:val="00C04718"/>
    <w:rsid w:val="00C072A8"/>
    <w:rsid w:val="00C13EB2"/>
    <w:rsid w:val="00C156F4"/>
    <w:rsid w:val="00C16B08"/>
    <w:rsid w:val="00C17860"/>
    <w:rsid w:val="00C20428"/>
    <w:rsid w:val="00C22504"/>
    <w:rsid w:val="00C253F3"/>
    <w:rsid w:val="00C342D0"/>
    <w:rsid w:val="00C409EA"/>
    <w:rsid w:val="00C4117F"/>
    <w:rsid w:val="00C450CF"/>
    <w:rsid w:val="00C45AD2"/>
    <w:rsid w:val="00C471B6"/>
    <w:rsid w:val="00C47A4E"/>
    <w:rsid w:val="00C5018F"/>
    <w:rsid w:val="00C55A3D"/>
    <w:rsid w:val="00C648F2"/>
    <w:rsid w:val="00C677E7"/>
    <w:rsid w:val="00C73F9B"/>
    <w:rsid w:val="00C75744"/>
    <w:rsid w:val="00C82C8E"/>
    <w:rsid w:val="00C83BEA"/>
    <w:rsid w:val="00C87668"/>
    <w:rsid w:val="00C9382A"/>
    <w:rsid w:val="00C93EC1"/>
    <w:rsid w:val="00C94D64"/>
    <w:rsid w:val="00C94E3C"/>
    <w:rsid w:val="00CA030B"/>
    <w:rsid w:val="00CA0CE5"/>
    <w:rsid w:val="00CA2945"/>
    <w:rsid w:val="00CA59EE"/>
    <w:rsid w:val="00CA618F"/>
    <w:rsid w:val="00CB04F6"/>
    <w:rsid w:val="00CB643F"/>
    <w:rsid w:val="00CD32DA"/>
    <w:rsid w:val="00CD3F79"/>
    <w:rsid w:val="00CE2CCA"/>
    <w:rsid w:val="00CE7745"/>
    <w:rsid w:val="00CE7AB7"/>
    <w:rsid w:val="00CF20D9"/>
    <w:rsid w:val="00CF3126"/>
    <w:rsid w:val="00CF7520"/>
    <w:rsid w:val="00D01EBC"/>
    <w:rsid w:val="00D027C3"/>
    <w:rsid w:val="00D07DBC"/>
    <w:rsid w:val="00D11048"/>
    <w:rsid w:val="00D14229"/>
    <w:rsid w:val="00D16F89"/>
    <w:rsid w:val="00D24E67"/>
    <w:rsid w:val="00D31F29"/>
    <w:rsid w:val="00D345AB"/>
    <w:rsid w:val="00D353B6"/>
    <w:rsid w:val="00D41647"/>
    <w:rsid w:val="00D4285F"/>
    <w:rsid w:val="00D43528"/>
    <w:rsid w:val="00D45063"/>
    <w:rsid w:val="00D4565F"/>
    <w:rsid w:val="00D51C38"/>
    <w:rsid w:val="00D6248E"/>
    <w:rsid w:val="00D67733"/>
    <w:rsid w:val="00D70A91"/>
    <w:rsid w:val="00D71817"/>
    <w:rsid w:val="00D778C2"/>
    <w:rsid w:val="00D90558"/>
    <w:rsid w:val="00D925F0"/>
    <w:rsid w:val="00D93BD2"/>
    <w:rsid w:val="00DA490C"/>
    <w:rsid w:val="00DA4A96"/>
    <w:rsid w:val="00DA664F"/>
    <w:rsid w:val="00DB080D"/>
    <w:rsid w:val="00DB2526"/>
    <w:rsid w:val="00DB2D08"/>
    <w:rsid w:val="00DB3B4A"/>
    <w:rsid w:val="00DB566F"/>
    <w:rsid w:val="00DC1498"/>
    <w:rsid w:val="00DC30B6"/>
    <w:rsid w:val="00DC5AAE"/>
    <w:rsid w:val="00DD27FB"/>
    <w:rsid w:val="00DD75BE"/>
    <w:rsid w:val="00DE12E4"/>
    <w:rsid w:val="00DE36CA"/>
    <w:rsid w:val="00DE6A59"/>
    <w:rsid w:val="00DF255E"/>
    <w:rsid w:val="00DF3295"/>
    <w:rsid w:val="00E006F4"/>
    <w:rsid w:val="00E071A6"/>
    <w:rsid w:val="00E102DD"/>
    <w:rsid w:val="00E10898"/>
    <w:rsid w:val="00E1129A"/>
    <w:rsid w:val="00E11C7B"/>
    <w:rsid w:val="00E12A35"/>
    <w:rsid w:val="00E1514C"/>
    <w:rsid w:val="00E153E7"/>
    <w:rsid w:val="00E20134"/>
    <w:rsid w:val="00E20B97"/>
    <w:rsid w:val="00E211A3"/>
    <w:rsid w:val="00E2619A"/>
    <w:rsid w:val="00E3642C"/>
    <w:rsid w:val="00E3646A"/>
    <w:rsid w:val="00E42A4D"/>
    <w:rsid w:val="00E476DB"/>
    <w:rsid w:val="00E57959"/>
    <w:rsid w:val="00E607F4"/>
    <w:rsid w:val="00E62F10"/>
    <w:rsid w:val="00E7709D"/>
    <w:rsid w:val="00E80F3E"/>
    <w:rsid w:val="00E87E10"/>
    <w:rsid w:val="00E91E9D"/>
    <w:rsid w:val="00E9488E"/>
    <w:rsid w:val="00EA5105"/>
    <w:rsid w:val="00EB1396"/>
    <w:rsid w:val="00EB1ADE"/>
    <w:rsid w:val="00EB3DBA"/>
    <w:rsid w:val="00EB40AF"/>
    <w:rsid w:val="00EB494E"/>
    <w:rsid w:val="00EB6E72"/>
    <w:rsid w:val="00EC7DBE"/>
    <w:rsid w:val="00ED1AE0"/>
    <w:rsid w:val="00EE0219"/>
    <w:rsid w:val="00EE7EA7"/>
    <w:rsid w:val="00EF6565"/>
    <w:rsid w:val="00EF6D5A"/>
    <w:rsid w:val="00EF72DE"/>
    <w:rsid w:val="00F01724"/>
    <w:rsid w:val="00F033DA"/>
    <w:rsid w:val="00F04F17"/>
    <w:rsid w:val="00F17D40"/>
    <w:rsid w:val="00F20C1F"/>
    <w:rsid w:val="00F22432"/>
    <w:rsid w:val="00F237AB"/>
    <w:rsid w:val="00F23925"/>
    <w:rsid w:val="00F23DBF"/>
    <w:rsid w:val="00F24945"/>
    <w:rsid w:val="00F253DA"/>
    <w:rsid w:val="00F2792B"/>
    <w:rsid w:val="00F3163B"/>
    <w:rsid w:val="00F3348C"/>
    <w:rsid w:val="00F33790"/>
    <w:rsid w:val="00F37027"/>
    <w:rsid w:val="00F417AA"/>
    <w:rsid w:val="00F42A84"/>
    <w:rsid w:val="00F45383"/>
    <w:rsid w:val="00F5343D"/>
    <w:rsid w:val="00F55191"/>
    <w:rsid w:val="00F61C9A"/>
    <w:rsid w:val="00F637E7"/>
    <w:rsid w:val="00F638CC"/>
    <w:rsid w:val="00F70001"/>
    <w:rsid w:val="00F71C22"/>
    <w:rsid w:val="00F71F5D"/>
    <w:rsid w:val="00F72CCF"/>
    <w:rsid w:val="00F84333"/>
    <w:rsid w:val="00F923A9"/>
    <w:rsid w:val="00F926B2"/>
    <w:rsid w:val="00F9318F"/>
    <w:rsid w:val="00F9392E"/>
    <w:rsid w:val="00FA37E7"/>
    <w:rsid w:val="00FB2947"/>
    <w:rsid w:val="00FB6945"/>
    <w:rsid w:val="00FB7050"/>
    <w:rsid w:val="00FC090E"/>
    <w:rsid w:val="00FC11A3"/>
    <w:rsid w:val="00FC14AA"/>
    <w:rsid w:val="00FC1776"/>
    <w:rsid w:val="00FC4B7F"/>
    <w:rsid w:val="00FC5C4E"/>
    <w:rsid w:val="00FC5E08"/>
    <w:rsid w:val="00FC7E59"/>
    <w:rsid w:val="00FD3458"/>
    <w:rsid w:val="00FD6DD0"/>
    <w:rsid w:val="00FE5B09"/>
    <w:rsid w:val="00FE617A"/>
    <w:rsid w:val="00FE7FFB"/>
    <w:rsid w:val="00FF1D21"/>
    <w:rsid w:val="00FF33BE"/>
    <w:rsid w:val="00FF4312"/>
    <w:rsid w:val="00FF69B1"/>
    <w:rsid w:val="028A7913"/>
    <w:rsid w:val="02D808E7"/>
    <w:rsid w:val="02F45E62"/>
    <w:rsid w:val="03D77E67"/>
    <w:rsid w:val="05046B39"/>
    <w:rsid w:val="092F2260"/>
    <w:rsid w:val="0D2C3A87"/>
    <w:rsid w:val="18302CBE"/>
    <w:rsid w:val="1AEB7009"/>
    <w:rsid w:val="1C647B43"/>
    <w:rsid w:val="21983A59"/>
    <w:rsid w:val="25FB72F8"/>
    <w:rsid w:val="2EEB5238"/>
    <w:rsid w:val="38623EBB"/>
    <w:rsid w:val="3E385080"/>
    <w:rsid w:val="3EF45DE5"/>
    <w:rsid w:val="3FF9758E"/>
    <w:rsid w:val="40033603"/>
    <w:rsid w:val="4ABC39A8"/>
    <w:rsid w:val="4C076E6B"/>
    <w:rsid w:val="4D552236"/>
    <w:rsid w:val="4D773B8C"/>
    <w:rsid w:val="4F972F17"/>
    <w:rsid w:val="56593E7A"/>
    <w:rsid w:val="582F457C"/>
    <w:rsid w:val="59E05B98"/>
    <w:rsid w:val="5A2D68E5"/>
    <w:rsid w:val="5CA40EFB"/>
    <w:rsid w:val="62B17724"/>
    <w:rsid w:val="679A4707"/>
    <w:rsid w:val="6925745A"/>
    <w:rsid w:val="6DC07AF8"/>
    <w:rsid w:val="6DEE3654"/>
    <w:rsid w:val="6F0D400C"/>
    <w:rsid w:val="71A27815"/>
    <w:rsid w:val="7676103A"/>
    <w:rsid w:val="787C109C"/>
    <w:rsid w:val="7C2C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0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2"/>
    <w:basedOn w:val="1"/>
    <w:next w:val="1"/>
    <w:link w:val="5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黑体" w:asciiTheme="majorHAnsi" w:hAnsiTheme="majorHAnsi" w:cstheme="majorBidi"/>
      <w:bCs/>
      <w:szCs w:val="32"/>
    </w:rPr>
  </w:style>
  <w:style w:type="paragraph" w:styleId="4">
    <w:name w:val="heading 3"/>
    <w:basedOn w:val="1"/>
    <w:next w:val="1"/>
    <w:link w:val="53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黑体" w:hAnsi="黑体" w:eastAsia="黑体" w:cs="黑体"/>
      <w:bCs/>
      <w:szCs w:val="21"/>
    </w:rPr>
  </w:style>
  <w:style w:type="paragraph" w:styleId="5">
    <w:name w:val="heading 4"/>
    <w:basedOn w:val="1"/>
    <w:next w:val="1"/>
    <w:link w:val="55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黑体" w:hAnsi="黑体" w:eastAsia="黑体" w:cs="黑体"/>
      <w:bCs/>
      <w:szCs w:val="21"/>
    </w:rPr>
  </w:style>
  <w:style w:type="character" w:default="1" w:styleId="18">
    <w:name w:val="Default Paragraph Font"/>
    <w:unhideWhenUsed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50"/>
    <w:semiHidden/>
    <w:unhideWhenUsed/>
    <w:qFormat/>
    <w:uiPriority w:val="99"/>
    <w:pPr>
      <w:jc w:val="left"/>
    </w:pPr>
  </w:style>
  <w:style w:type="paragraph" w:styleId="7">
    <w:name w:val="toc 3"/>
    <w:basedOn w:val="1"/>
    <w:next w:val="1"/>
    <w:unhideWhenUsed/>
    <w:qFormat/>
    <w:uiPriority w:val="39"/>
    <w:pPr>
      <w:widowControl/>
      <w:spacing w:after="100" w:line="276" w:lineRule="auto"/>
      <w:ind w:left="446"/>
      <w:jc w:val="left"/>
    </w:pPr>
    <w:rPr>
      <w:rFonts w:asciiTheme="minorEastAsia" w:hAnsiTheme="minorEastAsia"/>
      <w:kern w:val="0"/>
      <w:sz w:val="22"/>
    </w:rPr>
  </w:style>
  <w:style w:type="paragraph" w:styleId="8">
    <w:name w:val="Date"/>
    <w:basedOn w:val="1"/>
    <w:next w:val="1"/>
    <w:link w:val="26"/>
    <w:semiHidden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34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rFonts w:asciiTheme="minorEastAsia" w:hAnsiTheme="minorEastAsia"/>
      <w:bCs/>
      <w:kern w:val="0"/>
      <w:sz w:val="22"/>
    </w:rPr>
  </w:style>
  <w:style w:type="paragraph" w:styleId="13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5">
    <w:name w:val="annotation subject"/>
    <w:basedOn w:val="6"/>
    <w:next w:val="6"/>
    <w:link w:val="51"/>
    <w:semiHidden/>
    <w:unhideWhenUsed/>
    <w:qFormat/>
    <w:uiPriority w:val="99"/>
    <w:rPr>
      <w:b/>
      <w:bCs/>
    </w:rPr>
  </w:style>
  <w:style w:type="table" w:styleId="17">
    <w:name w:val="Table Grid"/>
    <w:basedOn w:val="1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basedOn w:val="18"/>
    <w:qFormat/>
    <w:uiPriority w:val="22"/>
    <w:rPr>
      <w:b/>
    </w:rPr>
  </w:style>
  <w:style w:type="character" w:styleId="20">
    <w:name w:val="page number"/>
    <w:qFormat/>
    <w:uiPriority w:val="0"/>
    <w:rPr>
      <w:rFonts w:ascii="Times New Roman" w:hAnsi="Times New Roman" w:eastAsia="宋体"/>
      <w:sz w:val="18"/>
    </w:rPr>
  </w:style>
  <w:style w:type="character" w:styleId="21">
    <w:name w:val="Emphasis"/>
    <w:basedOn w:val="18"/>
    <w:qFormat/>
    <w:uiPriority w:val="20"/>
    <w:rPr>
      <w:i/>
      <w:iCs/>
    </w:rPr>
  </w:style>
  <w:style w:type="character" w:styleId="22">
    <w:name w:val="Hyperlink"/>
    <w:basedOn w:val="18"/>
    <w:unhideWhenUsed/>
    <w:qFormat/>
    <w:uiPriority w:val="99"/>
    <w:rPr>
      <w:color w:val="0000FF"/>
      <w:u w:val="single"/>
    </w:rPr>
  </w:style>
  <w:style w:type="character" w:styleId="23">
    <w:name w:val="annotation reference"/>
    <w:basedOn w:val="18"/>
    <w:semiHidden/>
    <w:unhideWhenUsed/>
    <w:qFormat/>
    <w:uiPriority w:val="99"/>
    <w:rPr>
      <w:sz w:val="21"/>
      <w:szCs w:val="21"/>
    </w:rPr>
  </w:style>
  <w:style w:type="character" w:customStyle="1" w:styleId="24">
    <w:name w:val="段 Char"/>
    <w:link w:val="25"/>
    <w:qFormat/>
    <w:uiPriority w:val="0"/>
    <w:rPr>
      <w:rFonts w:ascii="宋体"/>
    </w:rPr>
  </w:style>
  <w:style w:type="paragraph" w:customStyle="1" w:styleId="25">
    <w:name w:val="段"/>
    <w:link w:val="24"/>
    <w:qFormat/>
    <w:uiPriority w:val="0"/>
    <w:pPr>
      <w:autoSpaceDE w:val="0"/>
      <w:autoSpaceDN w:val="0"/>
      <w:ind w:firstLine="200" w:firstLineChars="200"/>
      <w:jc w:val="both"/>
    </w:pPr>
    <w:rPr>
      <w:rFonts w:ascii="宋体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6">
    <w:name w:val="日期 Char"/>
    <w:basedOn w:val="18"/>
    <w:link w:val="8"/>
    <w:semiHidden/>
    <w:qFormat/>
    <w:uiPriority w:val="99"/>
  </w:style>
  <w:style w:type="character" w:customStyle="1" w:styleId="27">
    <w:name w:val="页眉 Char"/>
    <w:basedOn w:val="18"/>
    <w:link w:val="11"/>
    <w:qFormat/>
    <w:uiPriority w:val="99"/>
    <w:rPr>
      <w:sz w:val="18"/>
      <w:szCs w:val="18"/>
    </w:rPr>
  </w:style>
  <w:style w:type="character" w:customStyle="1" w:styleId="28">
    <w:name w:val="页脚 Char"/>
    <w:basedOn w:val="18"/>
    <w:link w:val="10"/>
    <w:qFormat/>
    <w:uiPriority w:val="99"/>
    <w:rPr>
      <w:sz w:val="18"/>
      <w:szCs w:val="18"/>
    </w:rPr>
  </w:style>
  <w:style w:type="paragraph" w:customStyle="1" w:styleId="29">
    <w:name w:val="标准标志"/>
    <w:next w:val="1"/>
    <w:qFormat/>
    <w:uiPriority w:val="99"/>
    <w:pPr>
      <w:framePr w:w="2268" w:h="1392" w:hRule="exact" w:wrap="around" w:vAnchor="margin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30">
    <w:name w:val="其他标准称谓"/>
    <w:qFormat/>
    <w:uiPriority w:val="99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31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2">
    <w:name w:val="封面标准英文名称"/>
    <w:basedOn w:val="1"/>
    <w:qFormat/>
    <w:uiPriority w:val="0"/>
    <w:pPr>
      <w:framePr w:w="9638" w:h="6917" w:hRule="exact" w:wrap="around" w:vAnchor="margin" w:hAnchor="margin" w:xAlign="center" w:y="5955" w:anchorLock="1"/>
      <w:spacing w:before="370" w:line="400" w:lineRule="exact"/>
      <w:jc w:val="center"/>
      <w:textAlignment w:val="center"/>
    </w:pPr>
    <w:rPr>
      <w:rFonts w:ascii="黑体" w:hAnsi="Times New Roman" w:eastAsia="黑体" w:cs="Times New Roman"/>
      <w:kern w:val="0"/>
      <w:sz w:val="28"/>
      <w:szCs w:val="20"/>
    </w:rPr>
  </w:style>
  <w:style w:type="paragraph" w:customStyle="1" w:styleId="33">
    <w:name w:val="发布日期"/>
    <w:qFormat/>
    <w:uiPriority w:val="99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character" w:customStyle="1" w:styleId="34">
    <w:name w:val="批注框文本 Char"/>
    <w:basedOn w:val="18"/>
    <w:link w:val="9"/>
    <w:semiHidden/>
    <w:qFormat/>
    <w:uiPriority w:val="99"/>
    <w:rPr>
      <w:sz w:val="18"/>
      <w:szCs w:val="18"/>
    </w:rPr>
  </w:style>
  <w:style w:type="character" w:customStyle="1" w:styleId="35">
    <w:name w:val="发布"/>
    <w:qFormat/>
    <w:uiPriority w:val="99"/>
    <w:rPr>
      <w:rFonts w:ascii="黑体" w:eastAsia="黑体"/>
      <w:spacing w:val="22"/>
      <w:w w:val="100"/>
      <w:position w:val="3"/>
      <w:sz w:val="28"/>
    </w:rPr>
  </w:style>
  <w:style w:type="paragraph" w:customStyle="1" w:styleId="36">
    <w:name w:val="发布部门"/>
    <w:next w:val="1"/>
    <w:qFormat/>
    <w:uiPriority w:val="99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paragraph" w:customStyle="1" w:styleId="37">
    <w:name w:val="封面标准号1"/>
    <w:qFormat/>
    <w:uiPriority w:val="9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38">
    <w:name w:val="WPSOffice手动目录 1"/>
    <w:qFormat/>
    <w:uiPriority w:val="0"/>
    <w:rPr>
      <w:rFonts w:ascii="Calibri" w:hAnsi="Calibri" w:eastAsia="宋体" w:cs="Times New Roman"/>
      <w:lang w:val="en-US" w:eastAsia="zh-CN" w:bidi="ar-SA"/>
    </w:rPr>
  </w:style>
  <w:style w:type="paragraph" w:customStyle="1" w:styleId="39">
    <w:name w:val="WPSOffice手动目录 2"/>
    <w:qFormat/>
    <w:uiPriority w:val="0"/>
    <w:pPr>
      <w:ind w:left="200" w:leftChars="200"/>
    </w:pPr>
    <w:rPr>
      <w:rFonts w:ascii="Calibri" w:hAnsi="Calibri" w:eastAsia="宋体" w:cs="Times New Roman"/>
      <w:lang w:val="en-US" w:eastAsia="zh-CN" w:bidi="ar-SA"/>
    </w:rPr>
  </w:style>
  <w:style w:type="character" w:customStyle="1" w:styleId="40">
    <w:name w:val="标题 1 Char"/>
    <w:basedOn w:val="18"/>
    <w:link w:val="2"/>
    <w:qFormat/>
    <w:uiPriority w:val="9"/>
    <w:rPr>
      <w:rFonts w:eastAsia="黑体" w:asciiTheme="minorHAnsi" w:hAnsiTheme="minorHAnsi" w:cstheme="minorBidi"/>
      <w:bCs/>
      <w:kern w:val="44"/>
      <w:sz w:val="32"/>
      <w:szCs w:val="44"/>
    </w:rPr>
  </w:style>
  <w:style w:type="paragraph" w:customStyle="1" w:styleId="41">
    <w:name w:val="TOC 标题1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paragraph" w:customStyle="1" w:styleId="42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43">
    <w:name w:val="标准书眉_偶数页"/>
    <w:basedOn w:val="1"/>
    <w:next w:val="1"/>
    <w:qFormat/>
    <w:uiPriority w:val="0"/>
    <w:pPr>
      <w:widowControl/>
      <w:tabs>
        <w:tab w:val="center" w:pos="4154"/>
        <w:tab w:val="right" w:pos="8306"/>
      </w:tabs>
      <w:spacing w:after="120"/>
      <w:jc w:val="left"/>
    </w:pPr>
    <w:rPr>
      <w:rFonts w:ascii="Times New Roman" w:hAnsi="Times New Roman" w:eastAsia="宋体" w:cs="Times New Roman"/>
      <w:kern w:val="0"/>
      <w:szCs w:val="20"/>
    </w:rPr>
  </w:style>
  <w:style w:type="paragraph" w:customStyle="1" w:styleId="44">
    <w:name w:val="五号宋体"/>
    <w:basedOn w:val="1"/>
    <w:link w:val="45"/>
    <w:qFormat/>
    <w:uiPriority w:val="0"/>
    <w:pPr>
      <w:spacing w:line="360" w:lineRule="auto"/>
    </w:pPr>
    <w:rPr>
      <w:rFonts w:ascii="微软雅黑" w:hAnsi="微软雅黑" w:eastAsia="宋体" w:cs="微软雅黑"/>
      <w:szCs w:val="21"/>
    </w:rPr>
  </w:style>
  <w:style w:type="character" w:customStyle="1" w:styleId="45">
    <w:name w:val="五号宋体 Char"/>
    <w:basedOn w:val="18"/>
    <w:link w:val="44"/>
    <w:qFormat/>
    <w:uiPriority w:val="0"/>
    <w:rPr>
      <w:rFonts w:ascii="微软雅黑" w:hAnsi="微软雅黑" w:eastAsia="宋体" w:cs="微软雅黑"/>
      <w:szCs w:val="21"/>
    </w:rPr>
  </w:style>
  <w:style w:type="paragraph" w:customStyle="1" w:styleId="46">
    <w:name w:val="五号黑体编号"/>
    <w:basedOn w:val="1"/>
    <w:link w:val="47"/>
    <w:qFormat/>
    <w:uiPriority w:val="0"/>
    <w:pPr>
      <w:keepNext/>
      <w:keepLines/>
      <w:spacing w:before="260" w:after="260" w:line="360" w:lineRule="auto"/>
      <w:outlineLvl w:val="2"/>
    </w:pPr>
    <w:rPr>
      <w:rFonts w:ascii="黑体" w:hAnsi="黑体" w:eastAsia="黑体" w:cs="微软雅黑"/>
      <w:b/>
      <w:szCs w:val="21"/>
    </w:rPr>
  </w:style>
  <w:style w:type="character" w:customStyle="1" w:styleId="47">
    <w:name w:val="五号黑体编号 Char"/>
    <w:basedOn w:val="18"/>
    <w:link w:val="46"/>
    <w:qFormat/>
    <w:uiPriority w:val="0"/>
    <w:rPr>
      <w:rFonts w:ascii="黑体" w:hAnsi="黑体" w:eastAsia="黑体" w:cs="微软雅黑"/>
      <w:b/>
      <w:szCs w:val="21"/>
    </w:rPr>
  </w:style>
  <w:style w:type="paragraph" w:customStyle="1" w:styleId="48">
    <w:name w:val="正文英文"/>
    <w:basedOn w:val="1"/>
    <w:link w:val="49"/>
    <w:qFormat/>
    <w:uiPriority w:val="0"/>
    <w:rPr>
      <w:rFonts w:ascii="黑体" w:hAnsi="黑体" w:eastAsia="黑体" w:cs="宋体"/>
    </w:rPr>
  </w:style>
  <w:style w:type="character" w:customStyle="1" w:styleId="49">
    <w:name w:val="正文英文 Char"/>
    <w:basedOn w:val="18"/>
    <w:link w:val="48"/>
    <w:qFormat/>
    <w:uiPriority w:val="0"/>
    <w:rPr>
      <w:rFonts w:ascii="黑体" w:hAnsi="黑体" w:eastAsia="黑体" w:cs="宋体"/>
    </w:rPr>
  </w:style>
  <w:style w:type="character" w:customStyle="1" w:styleId="50">
    <w:name w:val="批注文字 Char"/>
    <w:basedOn w:val="18"/>
    <w:link w:val="6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51">
    <w:name w:val="批注主题 Char"/>
    <w:basedOn w:val="50"/>
    <w:link w:val="15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52">
    <w:name w:val="标题 2 Char"/>
    <w:basedOn w:val="18"/>
    <w:link w:val="3"/>
    <w:qFormat/>
    <w:uiPriority w:val="9"/>
    <w:rPr>
      <w:rFonts w:eastAsia="黑体" w:asciiTheme="majorHAnsi" w:hAnsiTheme="majorHAnsi" w:cstheme="majorBidi"/>
      <w:bCs/>
      <w:kern w:val="2"/>
      <w:sz w:val="21"/>
      <w:szCs w:val="32"/>
    </w:rPr>
  </w:style>
  <w:style w:type="character" w:customStyle="1" w:styleId="53">
    <w:name w:val="标题 3 Char"/>
    <w:basedOn w:val="18"/>
    <w:link w:val="4"/>
    <w:qFormat/>
    <w:uiPriority w:val="9"/>
    <w:rPr>
      <w:rFonts w:ascii="黑体" w:hAnsi="黑体" w:eastAsia="黑体" w:cs="黑体"/>
      <w:bCs/>
      <w:kern w:val="2"/>
      <w:sz w:val="21"/>
      <w:szCs w:val="21"/>
    </w:rPr>
  </w:style>
  <w:style w:type="paragraph" w:customStyle="1" w:styleId="54">
    <w:name w:val="TOC 标题2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Cs w:val="0"/>
      <w:color w:val="376092" w:themeColor="accent1" w:themeShade="BF"/>
      <w:kern w:val="0"/>
      <w:szCs w:val="32"/>
    </w:rPr>
  </w:style>
  <w:style w:type="character" w:customStyle="1" w:styleId="55">
    <w:name w:val="标题 4 Char"/>
    <w:basedOn w:val="18"/>
    <w:link w:val="5"/>
    <w:qFormat/>
    <w:uiPriority w:val="9"/>
    <w:rPr>
      <w:rFonts w:ascii="黑体" w:hAnsi="黑体" w:eastAsia="黑体" w:cs="黑体"/>
      <w:bCs/>
      <w:kern w:val="2"/>
      <w:sz w:val="21"/>
      <w:szCs w:val="21"/>
    </w:rPr>
  </w:style>
  <w:style w:type="paragraph" w:styleId="5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57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70921E-7C3D-4876-9AF0-DE95D43E63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17</Pages>
  <Words>1156</Words>
  <Characters>6595</Characters>
  <Lines>54</Lines>
  <Paragraphs>15</Paragraphs>
  <TotalTime>3</TotalTime>
  <ScaleCrop>false</ScaleCrop>
  <LinksUpToDate>false</LinksUpToDate>
  <CharactersWithSpaces>7736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2020-08-17T06:55:00Z</dcterms:created>
  <dc:creator>asia1965@sina.com</dc:creator>
  <cp:lastModifiedBy>林逊 中国汽车流通协会 标准部</cp:lastModifiedBy>
  <cp:lastPrinted>2020-06-02T13:30:00Z</cp:lastPrinted>
  <dcterms:modified xsi:type="dcterms:W3CDTF">2020-11-13T08:39:39Z</dcterms:modified>
  <cp:revision>171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